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A231E" w:rsidRPr="00EE006E" w:rsidRDefault="000A231E" w:rsidP="000A231E">
      <w:pPr>
        <w:pStyle w:val="CRCoverPage"/>
        <w:tabs>
          <w:tab w:val="right" w:pos="9639"/>
        </w:tabs>
        <w:spacing w:after="0"/>
        <w:jc w:val="both"/>
        <w:rPr>
          <w:b/>
          <w:i/>
          <w:noProof/>
          <w:sz w:val="24"/>
          <w:szCs w:val="24"/>
          <w:lang w:eastAsia="ko-KR"/>
        </w:rPr>
      </w:pPr>
      <w:bookmarkStart w:id="0" w:name="OLE_LINK1"/>
      <w:bookmarkStart w:id="1" w:name="OLE_LINK2"/>
      <w:r>
        <w:rPr>
          <w:b/>
          <w:sz w:val="24"/>
          <w:szCs w:val="24"/>
        </w:rPr>
        <w:t>3GPP TSG-</w:t>
      </w:r>
      <w:r w:rsidRPr="00AE0E8B">
        <w:rPr>
          <w:b/>
          <w:sz w:val="24"/>
          <w:szCs w:val="24"/>
        </w:rPr>
        <w:t>RAN</w:t>
      </w:r>
      <w:r>
        <w:rPr>
          <w:b/>
          <w:sz w:val="24"/>
          <w:szCs w:val="24"/>
        </w:rPr>
        <w:t xml:space="preserve"> WG4</w:t>
      </w:r>
      <w:r w:rsidRPr="00AE0E8B">
        <w:rPr>
          <w:b/>
          <w:sz w:val="24"/>
          <w:szCs w:val="24"/>
        </w:rPr>
        <w:t xml:space="preserve"> </w:t>
      </w:r>
      <w:r>
        <w:rPr>
          <w:rFonts w:cs="Arial"/>
          <w:b/>
          <w:sz w:val="24"/>
          <w:szCs w:val="24"/>
        </w:rPr>
        <w:t>#10</w:t>
      </w:r>
      <w:r w:rsidR="00EA6124">
        <w:rPr>
          <w:rFonts w:cs="Arial"/>
          <w:b/>
          <w:sz w:val="24"/>
          <w:szCs w:val="24"/>
        </w:rPr>
        <w:t>1</w:t>
      </w:r>
      <w:r>
        <w:rPr>
          <w:rFonts w:cs="Arial"/>
          <w:b/>
          <w:sz w:val="24"/>
          <w:szCs w:val="24"/>
        </w:rPr>
        <w:t>-</w:t>
      </w:r>
      <w:r w:rsidRPr="00CD5A36">
        <w:rPr>
          <w:rFonts w:cs="Arial"/>
          <w:b/>
          <w:sz w:val="24"/>
          <w:szCs w:val="24"/>
        </w:rPr>
        <w:t>e</w:t>
      </w:r>
      <w:r w:rsidRPr="00121C7F">
        <w:rPr>
          <w:rFonts w:hint="eastAsia"/>
          <w:b/>
          <w:sz w:val="24"/>
          <w:szCs w:val="24"/>
          <w:lang w:eastAsia="ko-KR"/>
        </w:rPr>
        <w:tab/>
      </w:r>
      <w:r w:rsidR="002003A9" w:rsidRPr="002003A9">
        <w:rPr>
          <w:b/>
          <w:sz w:val="24"/>
          <w:szCs w:val="24"/>
          <w:lang w:eastAsia="ko-KR"/>
        </w:rPr>
        <w:t>R4-</w:t>
      </w:r>
      <w:r w:rsidR="00AC64F8">
        <w:rPr>
          <w:b/>
          <w:sz w:val="24"/>
          <w:szCs w:val="24"/>
          <w:lang w:eastAsia="ko-KR"/>
        </w:rPr>
        <w:t>2119405</w:t>
      </w:r>
    </w:p>
    <w:bookmarkEnd w:id="0"/>
    <w:bookmarkEnd w:id="1"/>
    <w:p w:rsidR="000A231E" w:rsidRDefault="000A231E" w:rsidP="000A231E">
      <w:pPr>
        <w:tabs>
          <w:tab w:val="left" w:pos="1985"/>
        </w:tabs>
        <w:rPr>
          <w:rFonts w:ascii="Arial" w:hAnsi="Arial"/>
          <w:b/>
          <w:bCs/>
          <w:noProof/>
          <w:sz w:val="24"/>
          <w:szCs w:val="24"/>
        </w:rPr>
      </w:pPr>
      <w:r w:rsidRPr="00D40569">
        <w:rPr>
          <w:rFonts w:ascii="Arial" w:hAnsi="Arial"/>
          <w:b/>
          <w:bCs/>
          <w:noProof/>
          <w:sz w:val="24"/>
          <w:szCs w:val="24"/>
        </w:rPr>
        <w:t>Electronic Meeting</w:t>
      </w:r>
      <w:r w:rsidRPr="00D618AB">
        <w:rPr>
          <w:rFonts w:ascii="Arial" w:hAnsi="Arial"/>
          <w:b/>
          <w:bCs/>
          <w:noProof/>
          <w:sz w:val="24"/>
          <w:szCs w:val="24"/>
        </w:rPr>
        <w:t xml:space="preserve">, </w:t>
      </w:r>
      <w:r w:rsidR="005D6B01">
        <w:rPr>
          <w:rFonts w:ascii="Arial" w:eastAsia="SimSun" w:hAnsi="Arial" w:cs="Arial"/>
          <w:b/>
          <w:sz w:val="24"/>
          <w:szCs w:val="24"/>
          <w:lang w:eastAsia="zh-CN"/>
        </w:rPr>
        <w:t>November 01-12</w:t>
      </w:r>
      <w:r>
        <w:rPr>
          <w:rFonts w:ascii="Arial" w:hAnsi="Arial"/>
          <w:b/>
          <w:bCs/>
          <w:noProof/>
          <w:sz w:val="24"/>
          <w:szCs w:val="24"/>
        </w:rPr>
        <w:t>, 2021</w:t>
      </w:r>
    </w:p>
    <w:p w:rsidR="000A231E" w:rsidRPr="00AA58B8" w:rsidRDefault="000A231E" w:rsidP="000A231E">
      <w:pPr>
        <w:tabs>
          <w:tab w:val="left" w:pos="1985"/>
        </w:tabs>
        <w:rPr>
          <w:rFonts w:ascii="Arial" w:eastAsia="新細明體" w:hAnsi="Arial"/>
          <w:sz w:val="24"/>
          <w:lang w:eastAsia="zh-TW"/>
        </w:rPr>
      </w:pPr>
      <w:r w:rsidRPr="00EE006E">
        <w:rPr>
          <w:rFonts w:ascii="Arial" w:hAnsi="Arial"/>
          <w:b/>
          <w:sz w:val="24"/>
        </w:rPr>
        <w:t>Agenda item:</w:t>
      </w:r>
      <w:r w:rsidRPr="00EE006E">
        <w:rPr>
          <w:rFonts w:ascii="Arial" w:hAnsi="Arial"/>
          <w:sz w:val="24"/>
        </w:rPr>
        <w:tab/>
      </w:r>
      <w:bookmarkStart w:id="2" w:name="Source"/>
      <w:bookmarkEnd w:id="2"/>
      <w:r w:rsidR="0084797F">
        <w:rPr>
          <w:rFonts w:ascii="Arial" w:hAnsi="Arial"/>
          <w:sz w:val="24"/>
        </w:rPr>
        <w:t>8</w:t>
      </w:r>
      <w:r>
        <w:rPr>
          <w:rFonts w:ascii="Arial" w:hAnsi="Arial"/>
          <w:sz w:val="24"/>
        </w:rPr>
        <w:t>.12.2.</w:t>
      </w:r>
      <w:r w:rsidR="0080219E">
        <w:rPr>
          <w:rFonts w:ascii="Arial" w:hAnsi="Arial"/>
          <w:sz w:val="24"/>
        </w:rPr>
        <w:t>2</w:t>
      </w:r>
    </w:p>
    <w:p w:rsidR="000A231E" w:rsidRPr="00EE006E" w:rsidRDefault="000A231E" w:rsidP="000A231E">
      <w:pPr>
        <w:tabs>
          <w:tab w:val="left" w:pos="1985"/>
        </w:tabs>
        <w:rPr>
          <w:rFonts w:ascii="Arial" w:hAnsi="Arial"/>
          <w:sz w:val="24"/>
        </w:rPr>
      </w:pPr>
      <w:r w:rsidRPr="00EE006E">
        <w:rPr>
          <w:rFonts w:ascii="Arial" w:hAnsi="Arial"/>
          <w:b/>
          <w:sz w:val="24"/>
        </w:rPr>
        <w:t>Source:</w:t>
      </w:r>
      <w:r w:rsidRPr="00EE006E">
        <w:rPr>
          <w:rFonts w:ascii="Arial" w:hAnsi="Arial"/>
          <w:b/>
          <w:sz w:val="24"/>
        </w:rPr>
        <w:tab/>
      </w:r>
      <w:r>
        <w:rPr>
          <w:rFonts w:ascii="Arial" w:hAnsi="Arial"/>
          <w:sz w:val="24"/>
        </w:rPr>
        <w:t>MediaTek Inc.</w:t>
      </w:r>
    </w:p>
    <w:p w:rsidR="000A231E" w:rsidRDefault="000A231E" w:rsidP="000A231E">
      <w:pPr>
        <w:tabs>
          <w:tab w:val="left" w:pos="1985"/>
        </w:tabs>
        <w:ind w:left="1985" w:hanging="1985"/>
        <w:rPr>
          <w:rFonts w:ascii="Arial" w:hAnsi="Arial"/>
          <w:sz w:val="24"/>
        </w:rPr>
      </w:pPr>
      <w:r w:rsidRPr="00EE006E">
        <w:rPr>
          <w:rFonts w:ascii="Arial" w:hAnsi="Arial"/>
          <w:b/>
          <w:sz w:val="24"/>
        </w:rPr>
        <w:t>Title:</w:t>
      </w:r>
      <w:r w:rsidRPr="00EE006E">
        <w:rPr>
          <w:rFonts w:ascii="Arial" w:hAnsi="Arial"/>
          <w:b/>
          <w:sz w:val="24"/>
        </w:rPr>
        <w:tab/>
      </w:r>
      <w:r w:rsidRPr="00893359">
        <w:rPr>
          <w:rFonts w:ascii="Arial" w:hAnsi="Arial"/>
          <w:sz w:val="24"/>
        </w:rPr>
        <w:t>Di</w:t>
      </w:r>
      <w:r>
        <w:rPr>
          <w:rFonts w:ascii="Arial" w:hAnsi="Arial"/>
          <w:sz w:val="24"/>
        </w:rPr>
        <w:t xml:space="preserve">scussion on the MMSE-IRC receiver requirements for </w:t>
      </w:r>
      <w:r w:rsidR="00AA0CC6">
        <w:rPr>
          <w:rFonts w:ascii="Arial" w:hAnsi="Arial"/>
          <w:sz w:val="24"/>
        </w:rPr>
        <w:t>intra</w:t>
      </w:r>
      <w:r w:rsidRPr="004F0A49">
        <w:rPr>
          <w:rFonts w:ascii="Arial" w:hAnsi="Arial"/>
          <w:sz w:val="24"/>
        </w:rPr>
        <w:t xml:space="preserve">-cell inter-user interference </w:t>
      </w:r>
    </w:p>
    <w:p w:rsidR="000A231E" w:rsidRPr="00EE006E" w:rsidRDefault="000A231E" w:rsidP="000A231E">
      <w:pPr>
        <w:tabs>
          <w:tab w:val="left" w:pos="1985"/>
        </w:tabs>
        <w:ind w:left="1985" w:hanging="1985"/>
        <w:rPr>
          <w:rFonts w:ascii="Arial" w:hAnsi="Arial"/>
          <w:b/>
          <w:sz w:val="24"/>
        </w:rPr>
      </w:pPr>
      <w:r w:rsidRPr="00EE006E">
        <w:rPr>
          <w:rFonts w:ascii="Arial" w:hAnsi="Arial"/>
          <w:b/>
          <w:sz w:val="24"/>
        </w:rPr>
        <w:t>Document for:</w:t>
      </w:r>
      <w:r w:rsidRPr="00EE006E">
        <w:rPr>
          <w:rFonts w:ascii="Arial" w:hAnsi="Arial"/>
          <w:b/>
          <w:sz w:val="24"/>
        </w:rPr>
        <w:tab/>
      </w:r>
      <w:r>
        <w:rPr>
          <w:rFonts w:ascii="Arial" w:hAnsi="Arial"/>
          <w:sz w:val="24"/>
        </w:rPr>
        <w:t>Discussion</w:t>
      </w:r>
    </w:p>
    <w:p w:rsidR="000A231E" w:rsidRPr="00DF114E" w:rsidRDefault="000A231E" w:rsidP="000A231E">
      <w:pPr>
        <w:pStyle w:val="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EE006E">
        <w:rPr>
          <w:rFonts w:hint="eastAsia"/>
          <w:szCs w:val="20"/>
          <w:lang w:val="en-US"/>
        </w:rPr>
        <w:t>Introduction</w:t>
      </w:r>
    </w:p>
    <w:p w:rsidR="00983378" w:rsidRPr="00983378" w:rsidRDefault="0084797F" w:rsidP="00983378">
      <w:pPr>
        <w:spacing w:after="0"/>
        <w:jc w:val="both"/>
        <w:rPr>
          <w:lang w:eastAsia="zh-CN"/>
        </w:rPr>
      </w:pPr>
      <w:r w:rsidRPr="001E1407">
        <w:rPr>
          <w:lang w:eastAsia="zh-CN"/>
        </w:rPr>
        <w:t>In RAN4#100</w:t>
      </w:r>
      <w:r w:rsidR="00723824" w:rsidRPr="001E1407">
        <w:rPr>
          <w:lang w:eastAsia="zh-CN"/>
        </w:rPr>
        <w:t xml:space="preserve">-e, a way forward for MMSE-IRC receiver for intra-cell inter-user interference was agreed [1]. In this contribution, we </w:t>
      </w:r>
      <w:r w:rsidR="00214C88" w:rsidRPr="001E1407">
        <w:rPr>
          <w:lang w:eastAsia="zh-CN"/>
        </w:rPr>
        <w:t xml:space="preserve">present </w:t>
      </w:r>
      <w:r w:rsidR="00723824" w:rsidRPr="001E1407">
        <w:rPr>
          <w:lang w:eastAsia="zh-CN"/>
        </w:rPr>
        <w:t>simulation results based on the agreed simulation assumption</w:t>
      </w:r>
      <w:r w:rsidR="00294C35" w:rsidRPr="001E1407">
        <w:rPr>
          <w:lang w:eastAsia="zh-CN"/>
        </w:rPr>
        <w:t>s</w:t>
      </w:r>
      <w:r w:rsidR="00214C88" w:rsidRPr="001E1407">
        <w:rPr>
          <w:lang w:eastAsia="zh-CN"/>
        </w:rPr>
        <w:t xml:space="preserve"> </w:t>
      </w:r>
      <w:r w:rsidR="00086319">
        <w:rPr>
          <w:lang w:eastAsia="zh-CN"/>
        </w:rPr>
        <w:t xml:space="preserve">and </w:t>
      </w:r>
      <w:r w:rsidR="00214C88" w:rsidRPr="001E1407">
        <w:rPr>
          <w:lang w:eastAsia="zh-CN"/>
        </w:rPr>
        <w:t>provide our view</w:t>
      </w:r>
      <w:r w:rsidR="00214C88" w:rsidRPr="001E1407">
        <w:rPr>
          <w:rFonts w:hint="eastAsia"/>
          <w:lang w:eastAsia="zh-CN"/>
        </w:rPr>
        <w:t xml:space="preserve">s for the </w:t>
      </w:r>
      <w:r w:rsidR="00214C88" w:rsidRPr="001E1407">
        <w:rPr>
          <w:lang w:eastAsia="zh-CN"/>
        </w:rPr>
        <w:t>remaining issues</w:t>
      </w:r>
      <w:r w:rsidR="00214C88" w:rsidRPr="001E1407">
        <w:rPr>
          <w:rFonts w:hint="eastAsia"/>
          <w:lang w:eastAsia="zh-CN"/>
        </w:rPr>
        <w:t xml:space="preserve"> shown as </w:t>
      </w:r>
      <w:r w:rsidR="00214C88" w:rsidRPr="001E1407">
        <w:rPr>
          <w:lang w:eastAsia="zh-CN"/>
        </w:rPr>
        <w:t>below</w:t>
      </w:r>
      <w:r w:rsidR="00723824" w:rsidRPr="001E1407">
        <w:rPr>
          <w:lang w:eastAsia="zh-CN"/>
        </w:rPr>
        <w:t>.</w:t>
      </w:r>
      <w:r w:rsidR="000467CD" w:rsidRPr="001E1407">
        <w:rPr>
          <w:lang w:eastAsia="zh-CN"/>
        </w:rPr>
        <w:t xml:space="preserve"> </w:t>
      </w:r>
    </w:p>
    <w:p w:rsidR="00CF1E95" w:rsidRPr="00EE392F" w:rsidRDefault="003F7C40" w:rsidP="00EE392F">
      <w:pPr>
        <w:pStyle w:val="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pPr>
      <w:r>
        <w:t>Discussion</w:t>
      </w:r>
    </w:p>
    <w:tbl>
      <w:tblPr>
        <w:tblStyle w:val="a9"/>
        <w:tblW w:w="9776" w:type="dxa"/>
        <w:tblLook w:val="04A0" w:firstRow="1" w:lastRow="0" w:firstColumn="1" w:lastColumn="0" w:noHBand="0" w:noVBand="1"/>
      </w:tblPr>
      <w:tblGrid>
        <w:gridCol w:w="9776"/>
      </w:tblGrid>
      <w:tr w:rsidR="003031D1" w:rsidRPr="001E1407" w:rsidTr="003F14A3">
        <w:tc>
          <w:tcPr>
            <w:tcW w:w="9776" w:type="dxa"/>
          </w:tcPr>
          <w:p w:rsidR="003031D1" w:rsidRPr="001E1407" w:rsidRDefault="003031D1" w:rsidP="003F14A3">
            <w:pPr>
              <w:tabs>
                <w:tab w:val="num" w:pos="720"/>
              </w:tabs>
              <w:spacing w:beforeLines="50" w:before="120" w:afterLines="50" w:after="120"/>
              <w:rPr>
                <w:rFonts w:eastAsiaTheme="minorEastAsia"/>
                <w:b/>
                <w:u w:val="single"/>
                <w:lang w:val="en-US" w:eastAsia="zh-CN"/>
              </w:rPr>
            </w:pPr>
            <w:r w:rsidRPr="001E1407">
              <w:rPr>
                <w:rFonts w:eastAsiaTheme="minorEastAsia"/>
                <w:b/>
                <w:u w:val="single"/>
                <w:lang w:val="en-US" w:eastAsia="zh-CN"/>
              </w:rPr>
              <w:t>Rank for target and interference PDSCH</w:t>
            </w:r>
          </w:p>
          <w:p w:rsidR="003031D1" w:rsidRPr="001E1407" w:rsidRDefault="003031D1" w:rsidP="003F14A3">
            <w:pPr>
              <w:numPr>
                <w:ilvl w:val="0"/>
                <w:numId w:val="12"/>
              </w:numPr>
              <w:spacing w:after="0" w:line="300" w:lineRule="auto"/>
              <w:ind w:hanging="357"/>
              <w:rPr>
                <w:rFonts w:eastAsiaTheme="minorEastAsia"/>
                <w:lang w:val="en-US" w:eastAsia="zh-CN"/>
              </w:rPr>
            </w:pPr>
            <w:r w:rsidRPr="001E1407">
              <w:rPr>
                <w:rFonts w:eastAsiaTheme="minorEastAsia"/>
                <w:lang w:val="en-US" w:eastAsia="zh-CN"/>
              </w:rPr>
              <w:t>For rank of target UE is 2</w:t>
            </w:r>
          </w:p>
          <w:p w:rsidR="003031D1" w:rsidRPr="001E1407" w:rsidRDefault="003031D1" w:rsidP="003F14A3">
            <w:pPr>
              <w:numPr>
                <w:ilvl w:val="1"/>
                <w:numId w:val="12"/>
              </w:numPr>
              <w:spacing w:after="0" w:line="300" w:lineRule="auto"/>
              <w:ind w:hanging="357"/>
              <w:rPr>
                <w:rFonts w:eastAsiaTheme="minorEastAsia"/>
                <w:lang w:val="en-US" w:eastAsia="zh-CN"/>
              </w:rPr>
            </w:pPr>
            <w:r w:rsidRPr="001E1407">
              <w:rPr>
                <w:rFonts w:eastAsiaTheme="minorEastAsia"/>
                <w:lang w:val="en-US" w:eastAsia="zh-CN"/>
              </w:rPr>
              <w:t>Option 1: Rank 2(Target UE)+ Rank 1(Co-schedule UE)</w:t>
            </w:r>
          </w:p>
          <w:p w:rsidR="003031D1" w:rsidRPr="001E1407" w:rsidRDefault="003031D1" w:rsidP="003F14A3">
            <w:pPr>
              <w:numPr>
                <w:ilvl w:val="1"/>
                <w:numId w:val="12"/>
              </w:numPr>
              <w:spacing w:after="0" w:line="300" w:lineRule="auto"/>
              <w:ind w:hanging="357"/>
              <w:rPr>
                <w:rFonts w:eastAsiaTheme="minorEastAsia"/>
                <w:lang w:val="en-US" w:eastAsia="zh-CN"/>
              </w:rPr>
            </w:pPr>
            <w:r w:rsidRPr="001E1407">
              <w:rPr>
                <w:rFonts w:eastAsiaTheme="minorEastAsia"/>
                <w:lang w:val="en-US" w:eastAsia="zh-CN"/>
              </w:rPr>
              <w:t>Option 2: Rank 2(Target UE)+ Rank 2(Co-schedule UE)</w:t>
            </w:r>
          </w:p>
          <w:p w:rsidR="003031D1" w:rsidRPr="001E1407" w:rsidRDefault="003031D1" w:rsidP="003F14A3">
            <w:pPr>
              <w:numPr>
                <w:ilvl w:val="1"/>
                <w:numId w:val="12"/>
              </w:numPr>
              <w:spacing w:after="0" w:line="300" w:lineRule="auto"/>
              <w:ind w:hanging="357"/>
              <w:rPr>
                <w:rFonts w:eastAsiaTheme="minorEastAsia"/>
                <w:lang w:val="en-US" w:eastAsia="zh-CN"/>
              </w:rPr>
            </w:pPr>
            <w:r w:rsidRPr="001E1407">
              <w:rPr>
                <w:rFonts w:eastAsiaTheme="minorEastAsia"/>
                <w:lang w:val="en-US" w:eastAsia="zh-CN"/>
              </w:rPr>
              <w:t>Option 3: Rank 2(Target UE)+Variable rank(Co-scheduled UE)</w:t>
            </w:r>
          </w:p>
        </w:tc>
      </w:tr>
    </w:tbl>
    <w:p w:rsidR="00983378" w:rsidRDefault="00983378" w:rsidP="006119C3">
      <w:pPr>
        <w:tabs>
          <w:tab w:val="num" w:pos="720"/>
        </w:tabs>
        <w:spacing w:beforeLines="50" w:before="120" w:afterLines="50" w:after="120"/>
        <w:jc w:val="both"/>
        <w:rPr>
          <w:rFonts w:eastAsiaTheme="minorEastAsia"/>
          <w:lang w:val="en-US" w:eastAsia="zh-CN"/>
        </w:rPr>
      </w:pPr>
    </w:p>
    <w:tbl>
      <w:tblPr>
        <w:tblStyle w:val="a9"/>
        <w:tblW w:w="0" w:type="auto"/>
        <w:tblLook w:val="04A0" w:firstRow="1" w:lastRow="0" w:firstColumn="1" w:lastColumn="0" w:noHBand="0" w:noVBand="1"/>
      </w:tblPr>
      <w:tblGrid>
        <w:gridCol w:w="9629"/>
      </w:tblGrid>
      <w:tr w:rsidR="00983378" w:rsidRPr="001E1407" w:rsidTr="003F14A3">
        <w:tc>
          <w:tcPr>
            <w:tcW w:w="9629" w:type="dxa"/>
          </w:tcPr>
          <w:p w:rsidR="00983378" w:rsidRPr="001E1407" w:rsidRDefault="00983378" w:rsidP="003F14A3">
            <w:pPr>
              <w:tabs>
                <w:tab w:val="num" w:pos="720"/>
              </w:tabs>
              <w:spacing w:beforeLines="50" w:before="120" w:afterLines="50" w:after="120"/>
              <w:rPr>
                <w:rFonts w:eastAsiaTheme="minorEastAsia"/>
                <w:b/>
                <w:u w:val="single"/>
                <w:lang w:val="en-US" w:eastAsia="zh-CN"/>
              </w:rPr>
            </w:pPr>
            <w:r w:rsidRPr="001E1407">
              <w:rPr>
                <w:rFonts w:eastAsiaTheme="minorEastAsia"/>
                <w:b/>
                <w:u w:val="single"/>
                <w:lang w:val="en-US" w:eastAsia="zh-CN"/>
              </w:rPr>
              <w:t>MCS</w:t>
            </w:r>
          </w:p>
          <w:p w:rsidR="00983378" w:rsidRPr="001E1407" w:rsidRDefault="00983378" w:rsidP="003F14A3">
            <w:pPr>
              <w:numPr>
                <w:ilvl w:val="0"/>
                <w:numId w:val="14"/>
              </w:numPr>
              <w:spacing w:after="0" w:line="300" w:lineRule="auto"/>
              <w:ind w:hanging="357"/>
              <w:rPr>
                <w:rFonts w:eastAsiaTheme="minorEastAsia"/>
              </w:rPr>
            </w:pPr>
            <w:r w:rsidRPr="001E1407">
              <w:rPr>
                <w:rFonts w:eastAsiaTheme="minorEastAsia"/>
              </w:rPr>
              <w:t>For case with rank 1+1</w:t>
            </w:r>
          </w:p>
          <w:p w:rsidR="00983378" w:rsidRPr="001E1407" w:rsidRDefault="00983378" w:rsidP="003F14A3">
            <w:pPr>
              <w:numPr>
                <w:ilvl w:val="1"/>
                <w:numId w:val="14"/>
              </w:numPr>
              <w:spacing w:after="0" w:line="300" w:lineRule="auto"/>
              <w:ind w:hanging="357"/>
              <w:rPr>
                <w:rFonts w:eastAsiaTheme="minorEastAsia"/>
              </w:rPr>
            </w:pPr>
            <w:r w:rsidRPr="001E1407">
              <w:rPr>
                <w:rFonts w:eastAsiaTheme="minorEastAsia"/>
              </w:rPr>
              <w:t>Option 1: MCS 13</w:t>
            </w:r>
          </w:p>
          <w:p w:rsidR="00983378" w:rsidRPr="001E1407" w:rsidRDefault="00983378" w:rsidP="003F14A3">
            <w:pPr>
              <w:numPr>
                <w:ilvl w:val="1"/>
                <w:numId w:val="14"/>
              </w:numPr>
              <w:spacing w:after="0" w:line="300" w:lineRule="auto"/>
              <w:ind w:hanging="357"/>
              <w:rPr>
                <w:rFonts w:eastAsiaTheme="minorEastAsia"/>
              </w:rPr>
            </w:pPr>
            <w:r w:rsidRPr="001E1407">
              <w:rPr>
                <w:rFonts w:eastAsiaTheme="minorEastAsia"/>
              </w:rPr>
              <w:t>Option 2: Not consider 16QAM/MCS 13</w:t>
            </w:r>
          </w:p>
          <w:p w:rsidR="00983378" w:rsidRPr="001E1407" w:rsidRDefault="00983378" w:rsidP="003F14A3">
            <w:pPr>
              <w:numPr>
                <w:ilvl w:val="0"/>
                <w:numId w:val="14"/>
              </w:numPr>
              <w:spacing w:after="0" w:line="300" w:lineRule="auto"/>
              <w:ind w:hanging="357"/>
              <w:rPr>
                <w:rFonts w:eastAsiaTheme="minorEastAsia"/>
              </w:rPr>
            </w:pPr>
            <w:r w:rsidRPr="001E1407">
              <w:rPr>
                <w:rFonts w:eastAsiaTheme="minorEastAsia"/>
              </w:rPr>
              <w:t>For case with rank 2+1(if introduced)</w:t>
            </w:r>
          </w:p>
          <w:p w:rsidR="00983378" w:rsidRPr="001E1407" w:rsidRDefault="00983378" w:rsidP="003F14A3">
            <w:pPr>
              <w:numPr>
                <w:ilvl w:val="1"/>
                <w:numId w:val="14"/>
              </w:numPr>
              <w:spacing w:after="0" w:line="300" w:lineRule="auto"/>
              <w:ind w:hanging="357"/>
              <w:rPr>
                <w:rFonts w:eastAsiaTheme="minorEastAsia"/>
              </w:rPr>
            </w:pPr>
            <w:r w:rsidRPr="001E1407">
              <w:rPr>
                <w:rFonts w:eastAsiaTheme="minorEastAsia"/>
              </w:rPr>
              <w:t>Option 1: 13</w:t>
            </w:r>
          </w:p>
          <w:p w:rsidR="00983378" w:rsidRPr="001E1407" w:rsidRDefault="00983378" w:rsidP="003F14A3">
            <w:pPr>
              <w:numPr>
                <w:ilvl w:val="1"/>
                <w:numId w:val="14"/>
              </w:numPr>
              <w:spacing w:after="0" w:line="300" w:lineRule="auto"/>
              <w:ind w:hanging="357"/>
              <w:rPr>
                <w:rFonts w:eastAsiaTheme="minorEastAsia"/>
              </w:rPr>
            </w:pPr>
            <w:r w:rsidRPr="001E1407">
              <w:rPr>
                <w:rFonts w:eastAsiaTheme="minorEastAsia"/>
              </w:rPr>
              <w:t>Option 2: 19</w:t>
            </w:r>
          </w:p>
          <w:p w:rsidR="00983378" w:rsidRPr="001E1407" w:rsidRDefault="00983378" w:rsidP="003F14A3">
            <w:pPr>
              <w:numPr>
                <w:ilvl w:val="0"/>
                <w:numId w:val="14"/>
              </w:numPr>
              <w:spacing w:after="0" w:line="300" w:lineRule="auto"/>
              <w:ind w:hanging="357"/>
              <w:rPr>
                <w:rFonts w:eastAsiaTheme="minorEastAsia"/>
              </w:rPr>
            </w:pPr>
            <w:r w:rsidRPr="001E1407">
              <w:rPr>
                <w:rFonts w:eastAsiaTheme="minorEastAsia"/>
              </w:rPr>
              <w:t>For case with 2+2(if introduced)</w:t>
            </w:r>
          </w:p>
          <w:p w:rsidR="00983378" w:rsidRPr="001E1407" w:rsidRDefault="00983378" w:rsidP="003F14A3">
            <w:pPr>
              <w:numPr>
                <w:ilvl w:val="1"/>
                <w:numId w:val="14"/>
              </w:numPr>
              <w:spacing w:after="0" w:line="300" w:lineRule="auto"/>
              <w:ind w:hanging="357"/>
              <w:rPr>
                <w:rFonts w:eastAsiaTheme="minorEastAsia"/>
              </w:rPr>
            </w:pPr>
            <w:r w:rsidRPr="001E1407">
              <w:rPr>
                <w:rFonts w:eastAsiaTheme="minorEastAsia"/>
              </w:rPr>
              <w:t>Option 1: 13</w:t>
            </w:r>
          </w:p>
          <w:p w:rsidR="00983378" w:rsidRPr="001E1407" w:rsidRDefault="00983378" w:rsidP="003F14A3">
            <w:pPr>
              <w:numPr>
                <w:ilvl w:val="1"/>
                <w:numId w:val="14"/>
              </w:numPr>
              <w:spacing w:after="0" w:line="300" w:lineRule="auto"/>
              <w:ind w:hanging="357"/>
              <w:rPr>
                <w:rFonts w:eastAsiaTheme="minorEastAsia"/>
              </w:rPr>
            </w:pPr>
            <w:r w:rsidRPr="001E1407">
              <w:rPr>
                <w:rFonts w:eastAsiaTheme="minorEastAsia"/>
              </w:rPr>
              <w:t>Option 2: 19</w:t>
            </w:r>
          </w:p>
          <w:p w:rsidR="00983378" w:rsidRPr="001E1407" w:rsidRDefault="00983378" w:rsidP="003F14A3">
            <w:pPr>
              <w:numPr>
                <w:ilvl w:val="1"/>
                <w:numId w:val="14"/>
              </w:numPr>
              <w:spacing w:after="0" w:line="300" w:lineRule="auto"/>
              <w:ind w:hanging="357"/>
              <w:rPr>
                <w:rFonts w:eastAsiaTheme="minorEastAsia"/>
              </w:rPr>
            </w:pPr>
            <w:r w:rsidRPr="001E1407">
              <w:rPr>
                <w:rFonts w:eastAsiaTheme="minorEastAsia"/>
              </w:rPr>
              <w:t>Option 3: Not consider 64QAM</w:t>
            </w:r>
          </w:p>
        </w:tc>
      </w:tr>
    </w:tbl>
    <w:p w:rsidR="00E65B3D" w:rsidRPr="001E1407" w:rsidRDefault="006119C3" w:rsidP="006119C3">
      <w:pPr>
        <w:tabs>
          <w:tab w:val="num" w:pos="720"/>
        </w:tabs>
        <w:spacing w:beforeLines="50" w:before="120" w:afterLines="50" w:after="120"/>
        <w:jc w:val="both"/>
        <w:rPr>
          <w:rFonts w:eastAsiaTheme="minorEastAsia"/>
          <w:lang w:val="en-US" w:eastAsia="zh-CN"/>
        </w:rPr>
      </w:pPr>
      <w:r w:rsidRPr="001E1407">
        <w:rPr>
          <w:rFonts w:eastAsiaTheme="minorEastAsia"/>
          <w:lang w:val="en-US" w:eastAsia="zh-CN"/>
        </w:rPr>
        <w:t xml:space="preserve">For our simulated results, except the case </w:t>
      </w:r>
      <w:r w:rsidR="00214C88" w:rsidRPr="001E1407">
        <w:rPr>
          <w:rFonts w:eastAsiaTheme="minorEastAsia"/>
          <w:lang w:val="en-US" w:eastAsia="zh-TW"/>
        </w:rPr>
        <w:t xml:space="preserve">rank </w:t>
      </w:r>
      <w:r w:rsidRPr="001E1407">
        <w:rPr>
          <w:rFonts w:eastAsiaTheme="minorEastAsia"/>
          <w:lang w:val="en-US" w:eastAsia="zh-CN"/>
        </w:rPr>
        <w:t>2+2</w:t>
      </w:r>
      <w:r w:rsidR="00595378" w:rsidRPr="001E1407">
        <w:rPr>
          <w:rFonts w:eastAsiaTheme="minorEastAsia"/>
          <w:lang w:val="en-US" w:eastAsia="zh-CN"/>
        </w:rPr>
        <w:t xml:space="preserve"> (</w:t>
      </w:r>
      <w:r w:rsidR="00B802FD" w:rsidRPr="001E1407">
        <w:rPr>
          <w:rFonts w:eastAsiaTheme="minorEastAsia"/>
          <w:lang w:val="en-US" w:eastAsia="zh-CN"/>
        </w:rPr>
        <w:t>MCS19, TDL</w:t>
      </w:r>
      <w:r w:rsidR="00595378" w:rsidRPr="001E1407">
        <w:rPr>
          <w:rFonts w:eastAsiaTheme="minorEastAsia"/>
          <w:lang w:val="en-US" w:eastAsia="zh-CN"/>
        </w:rPr>
        <w:t>C</w:t>
      </w:r>
      <w:r w:rsidR="00B802FD" w:rsidRPr="001E1407">
        <w:rPr>
          <w:rFonts w:eastAsiaTheme="minorEastAsia"/>
          <w:lang w:val="en-US" w:eastAsia="zh-CN"/>
        </w:rPr>
        <w:t>300-100</w:t>
      </w:r>
      <w:r w:rsidR="00595378" w:rsidRPr="001E1407">
        <w:rPr>
          <w:rFonts w:eastAsiaTheme="minorEastAsia"/>
          <w:lang w:val="en-US" w:eastAsia="zh-CN"/>
        </w:rPr>
        <w:t>)</w:t>
      </w:r>
      <w:r w:rsidRPr="001E1407">
        <w:rPr>
          <w:rFonts w:eastAsiaTheme="minorEastAsia"/>
          <w:lang w:val="en-US" w:eastAsia="zh-CN"/>
        </w:rPr>
        <w:t xml:space="preserve">, all cases including 1+1, 2+1 and 2+2 with MMSE-IRC </w:t>
      </w:r>
      <w:r w:rsidR="00EE392F" w:rsidRPr="001E1407">
        <w:rPr>
          <w:rFonts w:eastAsiaTheme="minorEastAsia"/>
          <w:lang w:val="en-US" w:eastAsia="zh-CN"/>
        </w:rPr>
        <w:t xml:space="preserve">can attain the maximum achievable throughput and </w:t>
      </w:r>
      <w:r w:rsidR="00D35160" w:rsidRPr="001E1407">
        <w:rPr>
          <w:rFonts w:eastAsiaTheme="minorEastAsia"/>
          <w:lang w:val="en-US" w:eastAsia="zh-CN"/>
        </w:rPr>
        <w:t>have</w:t>
      </w:r>
      <w:r w:rsidRPr="001E1407">
        <w:rPr>
          <w:rFonts w:eastAsiaTheme="minorEastAsia"/>
          <w:lang w:val="en-US" w:eastAsia="zh-CN"/>
        </w:rPr>
        <w:t xml:space="preserve"> compatible performance gain compared with MMSE</w:t>
      </w:r>
      <w:r w:rsidR="00CB6E99" w:rsidRPr="001E1407">
        <w:rPr>
          <w:rFonts w:eastAsiaTheme="minorEastAsia"/>
          <w:lang w:val="en-US" w:eastAsia="zh-CN"/>
        </w:rPr>
        <w:t>-MRC</w:t>
      </w:r>
      <w:r w:rsidRPr="001E1407">
        <w:rPr>
          <w:rFonts w:eastAsiaTheme="minorEastAsia"/>
          <w:lang w:val="en-US" w:eastAsia="zh-CN"/>
        </w:rPr>
        <w:t xml:space="preserve"> receiver. </w:t>
      </w:r>
      <w:r w:rsidR="00EE392F" w:rsidRPr="001E1407">
        <w:rPr>
          <w:rFonts w:eastAsiaTheme="minorEastAsia" w:hint="eastAsia"/>
          <w:lang w:val="en-US" w:eastAsia="zh-TW"/>
        </w:rPr>
        <w:t>A</w:t>
      </w:r>
      <w:r w:rsidR="00EE392F" w:rsidRPr="001E1407">
        <w:rPr>
          <w:rFonts w:eastAsiaTheme="minorEastAsia"/>
          <w:lang w:val="en-US" w:eastAsia="zh-TW"/>
        </w:rPr>
        <w:t xml:space="preserve">lso, </w:t>
      </w:r>
      <w:r w:rsidR="00EE392F" w:rsidRPr="001E1407">
        <w:rPr>
          <w:rFonts w:eastAsiaTheme="minorEastAsia"/>
          <w:lang w:val="en-US" w:eastAsia="zh-CN"/>
        </w:rPr>
        <w:t>s</w:t>
      </w:r>
      <w:r w:rsidR="00595378" w:rsidRPr="001E1407">
        <w:rPr>
          <w:rFonts w:eastAsiaTheme="minorEastAsia"/>
          <w:lang w:val="en-US" w:eastAsia="zh-CN"/>
        </w:rPr>
        <w:t>ome companies have concerns about the test complexity for variable rank.</w:t>
      </w:r>
      <w:r w:rsidR="00EE392F" w:rsidRPr="001E1407">
        <w:rPr>
          <w:rFonts w:eastAsiaTheme="minorEastAsia"/>
          <w:lang w:val="en-US" w:eastAsia="zh-CN"/>
        </w:rPr>
        <w:t xml:space="preserve"> </w:t>
      </w:r>
      <w:r w:rsidRPr="001E1407">
        <w:rPr>
          <w:rFonts w:eastAsiaTheme="minorEastAsia"/>
          <w:lang w:val="en-US" w:eastAsia="zh-CN"/>
        </w:rPr>
        <w:t xml:space="preserve">Hence, we </w:t>
      </w:r>
      <w:r w:rsidR="00D35160" w:rsidRPr="001E1407">
        <w:rPr>
          <w:rFonts w:eastAsiaTheme="minorEastAsia"/>
          <w:lang w:val="en-US" w:eastAsia="zh-CN"/>
        </w:rPr>
        <w:t xml:space="preserve">can consider between </w:t>
      </w:r>
      <w:r w:rsidR="00214C88" w:rsidRPr="001E1407">
        <w:rPr>
          <w:rFonts w:eastAsiaTheme="minorEastAsia"/>
          <w:lang w:val="en-US" w:eastAsia="zh-CN"/>
        </w:rPr>
        <w:t>rank 1+2</w:t>
      </w:r>
      <w:r w:rsidRPr="001E1407">
        <w:rPr>
          <w:rFonts w:eastAsiaTheme="minorEastAsia"/>
          <w:lang w:val="en-US" w:eastAsia="zh-CN"/>
        </w:rPr>
        <w:t xml:space="preserve"> and </w:t>
      </w:r>
      <w:r w:rsidR="00214C88" w:rsidRPr="001E1407">
        <w:rPr>
          <w:rFonts w:eastAsiaTheme="minorEastAsia"/>
          <w:lang w:val="en-US" w:eastAsia="zh-CN"/>
        </w:rPr>
        <w:t>rank 2+2</w:t>
      </w:r>
      <w:r w:rsidR="00F121B9" w:rsidRPr="001E1407">
        <w:rPr>
          <w:rFonts w:eastAsiaTheme="minorEastAsia"/>
          <w:lang w:val="en-US" w:eastAsia="zh-CN"/>
        </w:rPr>
        <w:t>.</w:t>
      </w:r>
      <w:r w:rsidR="00214C88" w:rsidRPr="001E1407">
        <w:rPr>
          <w:rFonts w:eastAsiaTheme="minorEastAsia"/>
          <w:lang w:val="en-US" w:eastAsia="zh-CN"/>
        </w:rPr>
        <w:t xml:space="preserve"> </w:t>
      </w:r>
      <w:r w:rsidR="001E1407">
        <w:rPr>
          <w:rFonts w:eastAsiaTheme="minorEastAsia"/>
          <w:lang w:val="en-US" w:eastAsia="zh-CN"/>
        </w:rPr>
        <w:t>However, t</w:t>
      </w:r>
      <w:r w:rsidR="00214C88" w:rsidRPr="001E1407">
        <w:rPr>
          <w:rFonts w:eastAsiaTheme="minorEastAsia"/>
          <w:lang w:val="en-US" w:eastAsia="zh-CN"/>
        </w:rPr>
        <w:t xml:space="preserve">o reduce the test effort, we propose to only consider rank 2+2 </w:t>
      </w:r>
      <w:r w:rsidR="001E1407">
        <w:rPr>
          <w:rFonts w:eastAsiaTheme="minorEastAsia"/>
          <w:lang w:val="en-US" w:eastAsia="zh-CN"/>
        </w:rPr>
        <w:t>where</w:t>
      </w:r>
      <w:r w:rsidR="00214C88" w:rsidRPr="001E1407">
        <w:rPr>
          <w:rFonts w:eastAsiaTheme="minorEastAsia"/>
          <w:lang w:val="en-US" w:eastAsia="zh-CN"/>
        </w:rPr>
        <w:t xml:space="preserve"> the required SNR is higher than rank 1+2.</w:t>
      </w:r>
    </w:p>
    <w:p w:rsidR="00B802FD" w:rsidRPr="001E1407" w:rsidRDefault="00E65B3D" w:rsidP="006119C3">
      <w:pPr>
        <w:tabs>
          <w:tab w:val="num" w:pos="720"/>
        </w:tabs>
        <w:spacing w:beforeLines="50" w:before="120" w:afterLines="50" w:after="120"/>
        <w:jc w:val="both"/>
        <w:rPr>
          <w:rFonts w:eastAsiaTheme="minorEastAsia"/>
          <w:lang w:val="en-US" w:eastAsia="zh-CN"/>
        </w:rPr>
      </w:pPr>
      <w:r w:rsidRPr="001E1407">
        <w:rPr>
          <w:rFonts w:eastAsiaTheme="minorEastAsia"/>
          <w:b/>
          <w:i/>
          <w:u w:val="single"/>
          <w:lang w:val="en-US" w:eastAsia="zh-CN"/>
        </w:rPr>
        <w:t>Observation 1</w:t>
      </w:r>
      <w:r w:rsidRPr="001E1407">
        <w:rPr>
          <w:rFonts w:eastAsiaTheme="minorEastAsia"/>
          <w:lang w:val="en-US" w:eastAsia="zh-CN"/>
        </w:rPr>
        <w:t xml:space="preserve">: </w:t>
      </w:r>
      <w:r w:rsidR="00F121B9" w:rsidRPr="001E1407">
        <w:rPr>
          <w:rFonts w:eastAsiaTheme="minorEastAsia"/>
          <w:lang w:val="en-US" w:eastAsia="zh-CN"/>
        </w:rPr>
        <w:t xml:space="preserve"> </w:t>
      </w:r>
      <w:r w:rsidR="00CB6E99" w:rsidRPr="001E1407">
        <w:rPr>
          <w:rFonts w:eastAsiaTheme="minorEastAsia"/>
          <w:lang w:val="en-US" w:eastAsia="zh-CN"/>
        </w:rPr>
        <w:t>Except the case 2+2 (MCS19, TDLC300-100), all cases including 1+1, 2+1 and 2+2 with MMSE-IRC can attain the maximum achievable throughput and have compatible performance gain compared with MMSE-MRC receiver.</w:t>
      </w:r>
    </w:p>
    <w:p w:rsidR="00214C88" w:rsidRDefault="00547C25" w:rsidP="00983378">
      <w:pPr>
        <w:tabs>
          <w:tab w:val="num" w:pos="720"/>
        </w:tabs>
        <w:spacing w:beforeLines="50" w:before="120" w:afterLines="50" w:after="120"/>
        <w:jc w:val="both"/>
        <w:rPr>
          <w:rFonts w:eastAsia="SimSun" w:cs="SimSun"/>
          <w:b/>
          <w:u w:val="single"/>
          <w:lang w:val="en-US" w:eastAsia="zh-CN"/>
        </w:rPr>
      </w:pPr>
      <w:r w:rsidRPr="001E1407">
        <w:rPr>
          <w:rFonts w:eastAsiaTheme="minorEastAsia" w:hint="eastAsia"/>
          <w:b/>
          <w:i/>
          <w:u w:val="single"/>
          <w:lang w:val="en-US" w:eastAsia="zh-TW"/>
        </w:rPr>
        <w:t>P</w:t>
      </w:r>
      <w:r w:rsidRPr="001E1407">
        <w:rPr>
          <w:rFonts w:eastAsiaTheme="minorEastAsia"/>
          <w:b/>
          <w:i/>
          <w:u w:val="single"/>
          <w:lang w:val="en-US" w:eastAsia="zh-TW"/>
        </w:rPr>
        <w:t>roposal 1</w:t>
      </w:r>
      <w:r w:rsidRPr="001E1407">
        <w:rPr>
          <w:rFonts w:eastAsiaTheme="minorEastAsia"/>
          <w:lang w:val="en-US" w:eastAsia="zh-TW"/>
        </w:rPr>
        <w:t xml:space="preserve">: </w:t>
      </w:r>
      <w:r w:rsidR="00214C88" w:rsidRPr="001E1407">
        <w:rPr>
          <w:rFonts w:eastAsiaTheme="minorEastAsia"/>
          <w:lang w:val="en-US" w:eastAsia="zh-TW"/>
        </w:rPr>
        <w:t xml:space="preserve">For rank 1+1, </w:t>
      </w:r>
      <w:r w:rsidR="00983378">
        <w:rPr>
          <w:rFonts w:eastAsiaTheme="minorEastAsia"/>
          <w:lang w:val="en-US" w:eastAsia="zh-TW"/>
        </w:rPr>
        <w:t>consider</w:t>
      </w:r>
      <w:r w:rsidR="00214C88" w:rsidRPr="001E1407">
        <w:rPr>
          <w:rFonts w:eastAsiaTheme="minorEastAsia"/>
          <w:lang w:val="en-US" w:eastAsia="zh-TW"/>
        </w:rPr>
        <w:t xml:space="preserve"> the test case with MCS13. For rank larger than 2, </w:t>
      </w:r>
      <w:r w:rsidR="00983378">
        <w:rPr>
          <w:rFonts w:eastAsiaTheme="minorEastAsia"/>
          <w:lang w:val="en-US" w:eastAsia="zh-TW"/>
        </w:rPr>
        <w:t>consider</w:t>
      </w:r>
      <w:r w:rsidR="00214C88" w:rsidRPr="001E1407">
        <w:rPr>
          <w:rFonts w:eastAsiaTheme="minorEastAsia"/>
          <w:lang w:val="en-US" w:eastAsia="zh-TW"/>
        </w:rPr>
        <w:t xml:space="preserve"> </w:t>
      </w:r>
      <w:r w:rsidR="00F57E0D" w:rsidRPr="001E1407">
        <w:rPr>
          <w:rFonts w:eastAsiaTheme="minorEastAsia"/>
          <w:lang w:val="en-US" w:eastAsia="zh-TW"/>
        </w:rPr>
        <w:t>the test case with rank 2+2</w:t>
      </w:r>
      <w:r w:rsidR="001E1407">
        <w:rPr>
          <w:rFonts w:eastAsiaTheme="minorEastAsia"/>
          <w:lang w:val="en-US" w:eastAsia="zh-TW"/>
        </w:rPr>
        <w:t xml:space="preserve"> only</w:t>
      </w:r>
      <w:r w:rsidR="00F57E0D" w:rsidRPr="001E1407">
        <w:rPr>
          <w:rFonts w:eastAsiaTheme="minorEastAsia"/>
          <w:lang w:val="en-US" w:eastAsia="zh-TW"/>
        </w:rPr>
        <w:t>.</w:t>
      </w:r>
      <w:r w:rsidR="00214C88" w:rsidRPr="00214C88">
        <w:rPr>
          <w:rFonts w:eastAsia="SimSun" w:cs="SimSun"/>
          <w:b/>
          <w:u w:val="single"/>
          <w:lang w:val="en-US" w:eastAsia="zh-CN"/>
        </w:rPr>
        <w:t xml:space="preserve"> </w:t>
      </w:r>
    </w:p>
    <w:p w:rsidR="003E1F79" w:rsidRDefault="003E1F79" w:rsidP="00983378">
      <w:pPr>
        <w:tabs>
          <w:tab w:val="num" w:pos="720"/>
        </w:tabs>
        <w:spacing w:beforeLines="50" w:before="120" w:afterLines="50" w:after="120"/>
        <w:jc w:val="both"/>
        <w:rPr>
          <w:rFonts w:eastAsia="SimSun" w:cs="SimSun"/>
          <w:b/>
          <w:u w:val="single"/>
          <w:lang w:val="en-US" w:eastAsia="zh-CN"/>
        </w:rPr>
      </w:pPr>
    </w:p>
    <w:p w:rsidR="003E1F79" w:rsidRPr="00983378" w:rsidRDefault="003E1F79" w:rsidP="00983378">
      <w:pPr>
        <w:tabs>
          <w:tab w:val="num" w:pos="720"/>
        </w:tabs>
        <w:spacing w:beforeLines="50" w:before="120" w:afterLines="50" w:after="120"/>
        <w:jc w:val="both"/>
        <w:rPr>
          <w:rFonts w:eastAsiaTheme="minorEastAsia"/>
          <w:lang w:val="en-US" w:eastAsia="zh-CN"/>
        </w:rPr>
      </w:pPr>
    </w:p>
    <w:tbl>
      <w:tblPr>
        <w:tblStyle w:val="a9"/>
        <w:tblW w:w="0" w:type="auto"/>
        <w:tblLook w:val="04A0" w:firstRow="1" w:lastRow="0" w:firstColumn="1" w:lastColumn="0" w:noHBand="0" w:noVBand="1"/>
      </w:tblPr>
      <w:tblGrid>
        <w:gridCol w:w="9629"/>
      </w:tblGrid>
      <w:tr w:rsidR="00983378" w:rsidRPr="001E1407" w:rsidTr="003F14A3">
        <w:tc>
          <w:tcPr>
            <w:tcW w:w="9629" w:type="dxa"/>
          </w:tcPr>
          <w:p w:rsidR="00983378" w:rsidRPr="00214C88" w:rsidRDefault="00983378" w:rsidP="003F14A3">
            <w:pPr>
              <w:tabs>
                <w:tab w:val="num" w:pos="720"/>
              </w:tabs>
              <w:spacing w:beforeLines="50" w:before="120" w:afterLines="50" w:after="120"/>
              <w:rPr>
                <w:rFonts w:eastAsia="SimSun" w:cs="SimSun"/>
                <w:b/>
                <w:u w:val="single"/>
                <w:lang w:val="en-US" w:eastAsia="zh-CN"/>
              </w:rPr>
            </w:pPr>
            <w:r w:rsidRPr="00214C88">
              <w:rPr>
                <w:rFonts w:eastAsia="SimSun" w:cs="SimSun"/>
                <w:b/>
                <w:u w:val="single"/>
                <w:lang w:val="en-US" w:eastAsia="zh-CN"/>
              </w:rPr>
              <w:lastRenderedPageBreak/>
              <w:t xml:space="preserve">Propagation conditions </w:t>
            </w:r>
          </w:p>
          <w:p w:rsidR="00983378" w:rsidRPr="00214C88" w:rsidRDefault="00983378" w:rsidP="003F14A3">
            <w:pPr>
              <w:numPr>
                <w:ilvl w:val="0"/>
                <w:numId w:val="15"/>
              </w:numPr>
              <w:spacing w:after="0" w:line="300" w:lineRule="auto"/>
              <w:ind w:left="714" w:hanging="357"/>
              <w:rPr>
                <w:rFonts w:eastAsia="SimSun" w:cs="SimSun"/>
                <w:lang w:val="en-US" w:eastAsia="zh-CN"/>
              </w:rPr>
            </w:pPr>
            <w:r w:rsidRPr="00214C88">
              <w:rPr>
                <w:rFonts w:eastAsia="SimSun" w:cs="SimSun"/>
                <w:lang w:val="en-US" w:eastAsia="zh-CN"/>
              </w:rPr>
              <w:t>Option 1: Only TDLA30-10</w:t>
            </w:r>
          </w:p>
          <w:p w:rsidR="00983378" w:rsidRPr="00214C88" w:rsidRDefault="00983378" w:rsidP="003F14A3">
            <w:pPr>
              <w:numPr>
                <w:ilvl w:val="0"/>
                <w:numId w:val="15"/>
              </w:numPr>
              <w:spacing w:after="0" w:line="300" w:lineRule="auto"/>
              <w:ind w:left="714" w:hanging="357"/>
              <w:rPr>
                <w:rFonts w:eastAsia="SimSun" w:cs="SimSun"/>
                <w:lang w:val="en-US" w:eastAsia="zh-CN"/>
              </w:rPr>
            </w:pPr>
            <w:r w:rsidRPr="00214C88">
              <w:rPr>
                <w:rFonts w:eastAsia="SimSun" w:cs="SimSun"/>
                <w:lang w:val="en-US" w:eastAsia="zh-CN"/>
              </w:rPr>
              <w:t>Option 2: Only TDLC300-100</w:t>
            </w:r>
          </w:p>
          <w:p w:rsidR="00983378" w:rsidRPr="001E1407" w:rsidRDefault="00983378" w:rsidP="003F14A3">
            <w:pPr>
              <w:numPr>
                <w:ilvl w:val="0"/>
                <w:numId w:val="15"/>
              </w:numPr>
              <w:spacing w:after="0" w:line="300" w:lineRule="auto"/>
              <w:ind w:left="714" w:hanging="357"/>
              <w:rPr>
                <w:rFonts w:eastAsia="SimSun" w:cs="SimSun"/>
                <w:lang w:val="en-US" w:eastAsia="zh-CN"/>
              </w:rPr>
            </w:pPr>
            <w:r w:rsidRPr="00214C88">
              <w:rPr>
                <w:rFonts w:eastAsia="SimSun" w:cs="SimSun"/>
                <w:lang w:val="en-US" w:eastAsia="zh-CN"/>
              </w:rPr>
              <w:t>Option 3: Further down select based on analysis</w:t>
            </w:r>
          </w:p>
        </w:tc>
      </w:tr>
    </w:tbl>
    <w:p w:rsidR="00214C88" w:rsidRPr="001E1407" w:rsidRDefault="00983378" w:rsidP="00401A64">
      <w:pPr>
        <w:jc w:val="both"/>
        <w:rPr>
          <w:bCs/>
          <w:color w:val="000000" w:themeColor="text1"/>
          <w:lang w:val="en-US"/>
        </w:rPr>
      </w:pPr>
      <w:r>
        <w:rPr>
          <w:bCs/>
          <w:color w:val="000000" w:themeColor="text1"/>
          <w:lang w:val="en-US"/>
        </w:rPr>
        <w:br/>
      </w:r>
      <w:r w:rsidR="00401A64" w:rsidRPr="001E1407">
        <w:rPr>
          <w:bCs/>
          <w:color w:val="000000" w:themeColor="text1"/>
          <w:lang w:val="en-US"/>
        </w:rPr>
        <w:t>We think MU-MIMO is more suitable for low mobility scenario. Also, from the simulation results, there are comparable</w:t>
      </w:r>
      <w:r w:rsidR="00401A64" w:rsidRPr="001E1407">
        <w:rPr>
          <w:rFonts w:eastAsiaTheme="minorEastAsia"/>
          <w:lang w:val="en-US" w:eastAsia="zh-CN"/>
        </w:rPr>
        <w:t xml:space="preserve"> performance gain compared with MMSE-MRC receiver</w:t>
      </w:r>
      <w:r w:rsidR="00401A64" w:rsidRPr="001E1407">
        <w:rPr>
          <w:rFonts w:eastAsiaTheme="minorEastAsia" w:hint="eastAsia"/>
          <w:lang w:val="en-US" w:eastAsia="zh-TW"/>
        </w:rPr>
        <w:t xml:space="preserve"> </w:t>
      </w:r>
      <w:r w:rsidR="00401A64" w:rsidRPr="001E1407">
        <w:t xml:space="preserve">with TDLA30-10. Hence, we support only to use </w:t>
      </w:r>
      <w:r w:rsidR="00401A64" w:rsidRPr="001E1407">
        <w:rPr>
          <w:bCs/>
          <w:color w:val="000000" w:themeColor="text1"/>
          <w:lang w:val="en-US"/>
        </w:rPr>
        <w:t xml:space="preserve">TDLA30-10 to define the test cases. </w:t>
      </w:r>
    </w:p>
    <w:p w:rsidR="00401A64" w:rsidRPr="001E1407" w:rsidRDefault="00401A64" w:rsidP="00401A64">
      <w:pPr>
        <w:jc w:val="both"/>
      </w:pPr>
      <w:r w:rsidRPr="001E1407">
        <w:rPr>
          <w:b/>
          <w:bCs/>
          <w:i/>
          <w:color w:val="000000" w:themeColor="text1"/>
          <w:u w:val="single"/>
          <w:lang w:val="en-US"/>
        </w:rPr>
        <w:t xml:space="preserve">Proposal </w:t>
      </w:r>
      <w:r w:rsidR="006671DB">
        <w:rPr>
          <w:b/>
          <w:bCs/>
          <w:i/>
          <w:color w:val="000000" w:themeColor="text1"/>
          <w:u w:val="single"/>
          <w:lang w:val="en-US"/>
        </w:rPr>
        <w:t>2</w:t>
      </w:r>
      <w:r w:rsidRPr="001E1407">
        <w:rPr>
          <w:bCs/>
          <w:color w:val="000000" w:themeColor="text1"/>
          <w:lang w:val="en-US"/>
        </w:rPr>
        <w:t>: Use only TDLA30-10 to define test cases.</w:t>
      </w:r>
    </w:p>
    <w:tbl>
      <w:tblPr>
        <w:tblStyle w:val="a9"/>
        <w:tblW w:w="0" w:type="auto"/>
        <w:tblLook w:val="04A0" w:firstRow="1" w:lastRow="0" w:firstColumn="1" w:lastColumn="0" w:noHBand="0" w:noVBand="1"/>
      </w:tblPr>
      <w:tblGrid>
        <w:gridCol w:w="9629"/>
      </w:tblGrid>
      <w:tr w:rsidR="00983378" w:rsidRPr="001E1407" w:rsidTr="003F14A3">
        <w:tc>
          <w:tcPr>
            <w:tcW w:w="9629" w:type="dxa"/>
          </w:tcPr>
          <w:p w:rsidR="00983378" w:rsidRPr="001E1407" w:rsidRDefault="00983378" w:rsidP="003F14A3">
            <w:pPr>
              <w:tabs>
                <w:tab w:val="num" w:pos="720"/>
              </w:tabs>
              <w:spacing w:beforeLines="50" w:before="120" w:afterLines="50" w:after="120"/>
              <w:rPr>
                <w:rFonts w:eastAsiaTheme="minorEastAsia"/>
                <w:lang w:val="en-US" w:eastAsia="zh-CN"/>
              </w:rPr>
            </w:pPr>
            <w:r w:rsidRPr="001E1407">
              <w:rPr>
                <w:rFonts w:eastAsiaTheme="minorEastAsia"/>
                <w:b/>
                <w:u w:val="single"/>
                <w:lang w:val="en-US" w:eastAsia="zh-CN"/>
              </w:rPr>
              <w:t>PMI matrix selection for Co-scheduled UE for 2TX and 4TX</w:t>
            </w:r>
          </w:p>
          <w:p w:rsidR="00983378" w:rsidRPr="001E1407" w:rsidRDefault="00983378" w:rsidP="003F14A3">
            <w:pPr>
              <w:numPr>
                <w:ilvl w:val="0"/>
                <w:numId w:val="13"/>
              </w:numPr>
              <w:spacing w:after="0" w:line="300" w:lineRule="auto"/>
              <w:rPr>
                <w:rFonts w:eastAsiaTheme="minorEastAsia"/>
                <w:lang w:val="en-US" w:eastAsia="zh-CN"/>
              </w:rPr>
            </w:pPr>
            <w:r w:rsidRPr="001E1407">
              <w:rPr>
                <w:rFonts w:eastAsiaTheme="minorEastAsia"/>
                <w:lang w:val="en-US" w:eastAsia="zh-CN"/>
              </w:rPr>
              <w:t>Option 1: Select the PMI matrix from the codebook of Co-scheduled UE to ensure it and PMI matrix of target UE are orthogonal.</w:t>
            </w:r>
          </w:p>
          <w:p w:rsidR="00983378" w:rsidRPr="001E1407" w:rsidRDefault="00983378" w:rsidP="003F14A3">
            <w:pPr>
              <w:numPr>
                <w:ilvl w:val="0"/>
                <w:numId w:val="13"/>
              </w:numPr>
              <w:spacing w:after="0" w:line="300" w:lineRule="auto"/>
              <w:rPr>
                <w:rFonts w:eastAsiaTheme="minorEastAsia"/>
                <w:lang w:val="en-US" w:eastAsia="zh-CN"/>
              </w:rPr>
            </w:pPr>
            <w:r w:rsidRPr="001E1407">
              <w:rPr>
                <w:rFonts w:eastAsiaTheme="minorEastAsia"/>
                <w:lang w:val="en-US" w:eastAsia="zh-CN"/>
              </w:rPr>
              <w:t>Option 2: Select the PMI matrix randomly from the codebook of Co-scheduled UE to ensure it is not equal to PMI matrix of target UE.</w:t>
            </w:r>
          </w:p>
          <w:p w:rsidR="00983378" w:rsidRPr="001E1407" w:rsidRDefault="00983378" w:rsidP="003F14A3">
            <w:pPr>
              <w:numPr>
                <w:ilvl w:val="1"/>
                <w:numId w:val="13"/>
              </w:numPr>
              <w:spacing w:after="0" w:line="300" w:lineRule="auto"/>
              <w:rPr>
                <w:rFonts w:eastAsiaTheme="minorEastAsia"/>
                <w:lang w:val="en-US" w:eastAsia="zh-CN"/>
              </w:rPr>
            </w:pPr>
            <w:r w:rsidRPr="001E1407">
              <w:rPr>
                <w:rFonts w:eastAsiaTheme="minorEastAsia"/>
                <w:lang w:val="en-US" w:eastAsia="zh-CN"/>
              </w:rPr>
              <w:t xml:space="preserve"> Option 2A : Use following method to randomly select PMI matrix for interference UE that is not identical to that of Target UE for rank 2+1</w:t>
            </w:r>
          </w:p>
          <w:p w:rsidR="00983378" w:rsidRPr="001E1407" w:rsidRDefault="00983378" w:rsidP="003F14A3">
            <w:pPr>
              <w:spacing w:after="0" w:line="300" w:lineRule="auto"/>
              <w:ind w:left="1800"/>
              <w:rPr>
                <w:rFonts w:eastAsiaTheme="minorEastAsia"/>
                <w:lang w:val="en-US" w:eastAsia="zh-CN"/>
              </w:rPr>
            </w:pPr>
            <w:r w:rsidRPr="001E1407">
              <w:rPr>
                <w:rFonts w:eastAsiaTheme="minorEastAsia"/>
                <w:lang w:val="en-US" w:eastAsia="zh-CN"/>
              </w:rPr>
              <w:t xml:space="preserve">1) Randomly select the PMI matrix in codebook with rank2 and rank1 respectively. </w:t>
            </w:r>
          </w:p>
          <w:p w:rsidR="00983378" w:rsidRPr="001E1407" w:rsidRDefault="00983378" w:rsidP="003F14A3">
            <w:pPr>
              <w:spacing w:after="0" w:line="300" w:lineRule="auto"/>
              <w:ind w:left="1800"/>
              <w:rPr>
                <w:rFonts w:eastAsiaTheme="minorEastAsia"/>
                <w:lang w:val="en-US" w:eastAsia="zh-CN"/>
              </w:rPr>
            </w:pPr>
            <w:r w:rsidRPr="001E1407">
              <w:rPr>
                <w:rFonts w:eastAsiaTheme="minorEastAsia"/>
                <w:lang w:val="en-US" w:eastAsia="zh-CN"/>
              </w:rPr>
              <w:t xml:space="preserve">2) Normalize the PMI matrix for each layer for both target UE and co-scheduled UE to make the norm of each PMI matrix of each layer equal to 1/3.  </w:t>
            </w:r>
          </w:p>
          <w:p w:rsidR="00983378" w:rsidRPr="001E1407" w:rsidRDefault="00983378" w:rsidP="003F14A3">
            <w:pPr>
              <w:spacing w:after="0" w:line="300" w:lineRule="auto"/>
              <w:ind w:left="1800"/>
              <w:rPr>
                <w:rFonts w:eastAsiaTheme="minorEastAsia"/>
                <w:lang w:val="en-US" w:eastAsia="zh-CN"/>
              </w:rPr>
            </w:pPr>
            <w:r w:rsidRPr="001E1407">
              <w:rPr>
                <w:rFonts w:eastAsiaTheme="minorEastAsia"/>
                <w:lang w:val="en-US" w:eastAsia="zh-CN"/>
              </w:rPr>
              <w:t>3) If the PMI matrix of rank 1 equals to the PMI matrix of any one layer of rank 2, reselect PMI matrix for Rank 1 with PMI index plus 1 and go back to step 2)</w:t>
            </w:r>
          </w:p>
          <w:p w:rsidR="00983378" w:rsidRPr="001E1407" w:rsidRDefault="00983378" w:rsidP="003F14A3">
            <w:pPr>
              <w:numPr>
                <w:ilvl w:val="0"/>
                <w:numId w:val="13"/>
              </w:numPr>
              <w:spacing w:after="0" w:line="300" w:lineRule="auto"/>
              <w:rPr>
                <w:rFonts w:eastAsiaTheme="minorEastAsia"/>
                <w:lang w:val="en-US" w:eastAsia="zh-CN"/>
              </w:rPr>
            </w:pPr>
            <w:r w:rsidRPr="001E1407">
              <w:rPr>
                <w:rFonts w:eastAsiaTheme="minorEastAsia"/>
                <w:lang w:val="en-US" w:eastAsia="zh-CN"/>
              </w:rPr>
              <w:t>Option 3: Cover both Option 1 and Option 2 for phase 1 evaluation.</w:t>
            </w:r>
          </w:p>
        </w:tc>
      </w:tr>
    </w:tbl>
    <w:p w:rsidR="001E1407" w:rsidRPr="001E1407" w:rsidRDefault="00983378" w:rsidP="001E1407">
      <w:pPr>
        <w:tabs>
          <w:tab w:val="num" w:pos="720"/>
        </w:tabs>
        <w:spacing w:beforeLines="50" w:before="120" w:afterLines="50" w:after="120"/>
        <w:rPr>
          <w:rFonts w:eastAsiaTheme="minorEastAsia"/>
          <w:lang w:val="en-US" w:eastAsia="zh-CN"/>
        </w:rPr>
      </w:pPr>
      <w:r>
        <w:rPr>
          <w:rFonts w:eastAsiaTheme="minorEastAsia"/>
          <w:b/>
          <w:u w:val="single"/>
          <w:lang w:val="en-US" w:eastAsia="zh-CN"/>
        </w:rPr>
        <w:br/>
      </w:r>
      <w:r w:rsidR="001E1407" w:rsidRPr="001E1407">
        <w:rPr>
          <w:rFonts w:eastAsiaTheme="minorEastAsia"/>
          <w:b/>
          <w:u w:val="single"/>
          <w:lang w:val="en-US" w:eastAsia="zh-CN"/>
        </w:rPr>
        <w:t>PMI matrix selection for Co-scheduled UE for 2TX and 4TX</w:t>
      </w:r>
    </w:p>
    <w:p w:rsidR="00D537F6" w:rsidRDefault="00246BD5" w:rsidP="00D537F6">
      <w:pPr>
        <w:jc w:val="both"/>
        <w:rPr>
          <w:bCs/>
          <w:color w:val="000000" w:themeColor="text1"/>
          <w:lang w:val="en-US"/>
        </w:rPr>
      </w:pPr>
      <w:r>
        <w:rPr>
          <w:bCs/>
          <w:color w:val="000000" w:themeColor="text1"/>
          <w:lang w:val="en-US"/>
        </w:rPr>
        <w:t xml:space="preserve">Although </w:t>
      </w:r>
      <w:r w:rsidRPr="001E1407">
        <w:rPr>
          <w:bCs/>
          <w:color w:val="000000" w:themeColor="text1"/>
          <w:lang w:val="en-US"/>
        </w:rPr>
        <w:t>there are comparable</w:t>
      </w:r>
      <w:r w:rsidRPr="001E1407">
        <w:rPr>
          <w:rFonts w:eastAsiaTheme="minorEastAsia"/>
          <w:lang w:val="en-US" w:eastAsia="zh-CN"/>
        </w:rPr>
        <w:t xml:space="preserve"> performance gain compared with MMSE-MRC receiver</w:t>
      </w:r>
      <w:r>
        <w:rPr>
          <w:rFonts w:eastAsiaTheme="minorEastAsia"/>
          <w:lang w:val="en-US" w:eastAsia="zh-CN"/>
        </w:rPr>
        <w:t xml:space="preserve"> with random </w:t>
      </w:r>
      <w:proofErr w:type="spellStart"/>
      <w:r>
        <w:rPr>
          <w:rFonts w:eastAsiaTheme="minorEastAsia"/>
          <w:lang w:val="en-US" w:eastAsia="zh-CN"/>
        </w:rPr>
        <w:t>precoder</w:t>
      </w:r>
      <w:proofErr w:type="spellEnd"/>
      <w:r>
        <w:rPr>
          <w:rFonts w:eastAsiaTheme="minorEastAsia"/>
          <w:lang w:val="en-US" w:eastAsia="zh-CN"/>
        </w:rPr>
        <w:t xml:space="preserve">, we think </w:t>
      </w:r>
      <w:r w:rsidRPr="00246BD5">
        <w:rPr>
          <w:bCs/>
          <w:color w:val="000000" w:themeColor="text1"/>
          <w:lang w:val="en-US"/>
        </w:rPr>
        <w:t xml:space="preserve">network </w:t>
      </w:r>
      <w:r>
        <w:rPr>
          <w:bCs/>
          <w:color w:val="000000" w:themeColor="text1"/>
          <w:lang w:val="en-US"/>
        </w:rPr>
        <w:t>would</w:t>
      </w:r>
      <w:r w:rsidRPr="00246BD5">
        <w:rPr>
          <w:bCs/>
          <w:color w:val="000000" w:themeColor="text1"/>
          <w:lang w:val="en-US"/>
        </w:rPr>
        <w:t xml:space="preserve"> try to select the </w:t>
      </w:r>
      <w:r>
        <w:rPr>
          <w:bCs/>
          <w:color w:val="000000" w:themeColor="text1"/>
          <w:lang w:val="en-US"/>
        </w:rPr>
        <w:t xml:space="preserve">orthogonal </w:t>
      </w:r>
      <w:proofErr w:type="spellStart"/>
      <w:r w:rsidRPr="00246BD5">
        <w:rPr>
          <w:bCs/>
          <w:color w:val="000000" w:themeColor="text1"/>
          <w:lang w:val="en-US"/>
        </w:rPr>
        <w:t>precoder</w:t>
      </w:r>
      <w:proofErr w:type="spellEnd"/>
      <w:r w:rsidRPr="00246BD5">
        <w:rPr>
          <w:bCs/>
          <w:color w:val="000000" w:themeColor="text1"/>
          <w:lang w:val="en-US"/>
        </w:rPr>
        <w:t xml:space="preserve"> to reduce the inte</w:t>
      </w:r>
      <w:r>
        <w:rPr>
          <w:bCs/>
          <w:color w:val="000000" w:themeColor="text1"/>
          <w:lang w:val="en-US"/>
        </w:rPr>
        <w:t xml:space="preserve">r-user interference. </w:t>
      </w:r>
      <w:r w:rsidR="00D537F6">
        <w:rPr>
          <w:bCs/>
          <w:color w:val="000000" w:themeColor="text1"/>
          <w:lang w:val="en-US"/>
        </w:rPr>
        <w:t xml:space="preserve">Also, from the simulation results, there are at most 5dB performance improvement if network chooses orthogonal </w:t>
      </w:r>
      <w:proofErr w:type="spellStart"/>
      <w:r w:rsidR="00D537F6">
        <w:rPr>
          <w:bCs/>
          <w:color w:val="000000" w:themeColor="text1"/>
          <w:lang w:val="en-US"/>
        </w:rPr>
        <w:t>precoder</w:t>
      </w:r>
      <w:proofErr w:type="spellEnd"/>
      <w:r w:rsidR="00D537F6">
        <w:rPr>
          <w:bCs/>
          <w:color w:val="000000" w:themeColor="text1"/>
          <w:lang w:val="en-US"/>
        </w:rPr>
        <w:t xml:space="preserve">. Hence, we propose to define test case with </w:t>
      </w:r>
      <w:proofErr w:type="spellStart"/>
      <w:r w:rsidR="00D537F6" w:rsidRPr="00D537F6">
        <w:rPr>
          <w:bCs/>
          <w:color w:val="000000" w:themeColor="text1"/>
          <w:lang w:val="en-US"/>
        </w:rPr>
        <w:t>precoder</w:t>
      </w:r>
      <w:proofErr w:type="spellEnd"/>
      <w:r w:rsidR="00D537F6" w:rsidRPr="00D537F6">
        <w:rPr>
          <w:bCs/>
          <w:color w:val="000000" w:themeColor="text1"/>
          <w:lang w:val="en-US"/>
        </w:rPr>
        <w:t xml:space="preserve"> to ensure orthogonality</w:t>
      </w:r>
      <w:r w:rsidR="00D537F6">
        <w:rPr>
          <w:bCs/>
          <w:color w:val="000000" w:themeColor="text1"/>
          <w:lang w:val="en-US"/>
        </w:rPr>
        <w:t>.</w:t>
      </w:r>
    </w:p>
    <w:p w:rsidR="001E1407" w:rsidRPr="00D537F6" w:rsidRDefault="00D537F6" w:rsidP="00D537F6">
      <w:pPr>
        <w:jc w:val="both"/>
        <w:rPr>
          <w:bCs/>
          <w:color w:val="000000" w:themeColor="text1"/>
          <w:lang w:val="en-US"/>
        </w:rPr>
      </w:pPr>
      <w:r w:rsidRPr="00D537F6">
        <w:rPr>
          <w:b/>
          <w:bCs/>
          <w:i/>
          <w:color w:val="000000" w:themeColor="text1"/>
          <w:u w:val="single"/>
          <w:lang w:val="en-US"/>
        </w:rPr>
        <w:t xml:space="preserve"> </w:t>
      </w:r>
      <w:r w:rsidRPr="001E1407">
        <w:rPr>
          <w:b/>
          <w:bCs/>
          <w:i/>
          <w:color w:val="000000" w:themeColor="text1"/>
          <w:u w:val="single"/>
          <w:lang w:val="en-US"/>
        </w:rPr>
        <w:t xml:space="preserve">Proposal </w:t>
      </w:r>
      <w:r w:rsidR="006671DB">
        <w:rPr>
          <w:b/>
          <w:bCs/>
          <w:i/>
          <w:color w:val="000000" w:themeColor="text1"/>
          <w:u w:val="single"/>
          <w:lang w:val="en-US"/>
        </w:rPr>
        <w:t>3</w:t>
      </w:r>
      <w:r w:rsidRPr="001E1407">
        <w:rPr>
          <w:bCs/>
          <w:color w:val="000000" w:themeColor="text1"/>
          <w:lang w:val="en-US"/>
        </w:rPr>
        <w:t>:</w:t>
      </w:r>
      <w:r>
        <w:rPr>
          <w:rFonts w:asciiTheme="minorEastAsia" w:eastAsiaTheme="minorEastAsia" w:hAnsiTheme="minorEastAsia" w:hint="eastAsia"/>
          <w:bCs/>
          <w:color w:val="000000" w:themeColor="text1"/>
          <w:lang w:val="en-US" w:eastAsia="zh-TW"/>
        </w:rPr>
        <w:t xml:space="preserve"> </w:t>
      </w:r>
      <w:r w:rsidRPr="00D537F6">
        <w:rPr>
          <w:bCs/>
          <w:color w:val="000000" w:themeColor="text1"/>
          <w:lang w:val="en-US"/>
        </w:rPr>
        <w:t>Select the P</w:t>
      </w:r>
      <w:r w:rsidR="006671DB">
        <w:rPr>
          <w:bCs/>
          <w:color w:val="000000" w:themeColor="text1"/>
          <w:lang w:val="en-US"/>
        </w:rPr>
        <w:t>MI matrix from the codebook of c</w:t>
      </w:r>
      <w:r w:rsidRPr="00D537F6">
        <w:rPr>
          <w:bCs/>
          <w:color w:val="000000" w:themeColor="text1"/>
          <w:lang w:val="en-US"/>
        </w:rPr>
        <w:t>o-scheduled UE to ensure it and PMI matrix of target UE are orthogonal</w:t>
      </w:r>
      <w:r>
        <w:rPr>
          <w:bCs/>
          <w:color w:val="000000" w:themeColor="text1"/>
          <w:lang w:val="en-US"/>
        </w:rPr>
        <w:t>.</w:t>
      </w:r>
    </w:p>
    <w:tbl>
      <w:tblPr>
        <w:tblStyle w:val="a9"/>
        <w:tblW w:w="0" w:type="auto"/>
        <w:tblLook w:val="04A0" w:firstRow="1" w:lastRow="0" w:firstColumn="1" w:lastColumn="0" w:noHBand="0" w:noVBand="1"/>
      </w:tblPr>
      <w:tblGrid>
        <w:gridCol w:w="9629"/>
      </w:tblGrid>
      <w:tr w:rsidR="00983378" w:rsidRPr="001E1407" w:rsidTr="003F14A3">
        <w:tc>
          <w:tcPr>
            <w:tcW w:w="9629" w:type="dxa"/>
          </w:tcPr>
          <w:p w:rsidR="00983378" w:rsidRPr="001E1407" w:rsidRDefault="00983378" w:rsidP="003F14A3">
            <w:pPr>
              <w:tabs>
                <w:tab w:val="num" w:pos="720"/>
              </w:tabs>
              <w:spacing w:beforeLines="50" w:before="120" w:afterLines="50" w:after="120"/>
              <w:rPr>
                <w:rFonts w:eastAsiaTheme="minorEastAsia"/>
                <w:b/>
                <w:u w:val="single"/>
                <w:lang w:val="en-US" w:eastAsia="zh-CN"/>
              </w:rPr>
            </w:pPr>
            <w:r w:rsidRPr="001E1407">
              <w:rPr>
                <w:rFonts w:eastAsiaTheme="minorEastAsia"/>
                <w:b/>
                <w:u w:val="single"/>
                <w:lang w:val="en-US" w:eastAsia="zh-CN"/>
              </w:rPr>
              <w:t>DMRS ports for case with rank 1+1</w:t>
            </w:r>
          </w:p>
          <w:p w:rsidR="00983378" w:rsidRPr="001E1407" w:rsidRDefault="00983378" w:rsidP="003F14A3">
            <w:pPr>
              <w:numPr>
                <w:ilvl w:val="0"/>
                <w:numId w:val="15"/>
              </w:numPr>
              <w:spacing w:after="0" w:line="300" w:lineRule="auto"/>
              <w:ind w:hanging="357"/>
              <w:rPr>
                <w:rFonts w:eastAsiaTheme="minorEastAsia"/>
                <w:lang w:val="en-US" w:eastAsia="zh-CN"/>
              </w:rPr>
            </w:pPr>
            <w:r w:rsidRPr="001E1407">
              <w:rPr>
                <w:rFonts w:eastAsiaTheme="minorEastAsia"/>
                <w:lang w:val="en-US" w:eastAsia="zh-CN"/>
              </w:rPr>
              <w:t>Option 1: DMRS port 0 for target UE, DMRS port 1 for the interference UE, i.e., same CDM group</w:t>
            </w:r>
          </w:p>
          <w:p w:rsidR="00983378" w:rsidRPr="001E1407" w:rsidRDefault="00983378" w:rsidP="003F14A3">
            <w:pPr>
              <w:numPr>
                <w:ilvl w:val="0"/>
                <w:numId w:val="15"/>
              </w:numPr>
              <w:spacing w:after="0" w:line="300" w:lineRule="auto"/>
              <w:ind w:hanging="357"/>
              <w:rPr>
                <w:rFonts w:eastAsiaTheme="minorEastAsia"/>
                <w:lang w:val="en-US" w:eastAsia="zh-CN"/>
              </w:rPr>
            </w:pPr>
            <w:r w:rsidRPr="001E1407">
              <w:rPr>
                <w:rFonts w:eastAsiaTheme="minorEastAsia"/>
                <w:lang w:val="en-US" w:eastAsia="zh-CN"/>
              </w:rPr>
              <w:t xml:space="preserve">Option 2: DMRS port 0 for target UE, DMRS port 2 for the interference UE, i.e., different CDM groups </w:t>
            </w:r>
          </w:p>
          <w:p w:rsidR="00983378" w:rsidRPr="001E1407" w:rsidRDefault="00983378" w:rsidP="003F14A3">
            <w:pPr>
              <w:numPr>
                <w:ilvl w:val="0"/>
                <w:numId w:val="15"/>
              </w:numPr>
              <w:spacing w:after="0" w:line="300" w:lineRule="auto"/>
              <w:ind w:hanging="357"/>
              <w:rPr>
                <w:rFonts w:eastAsiaTheme="minorEastAsia"/>
                <w:lang w:val="en-US" w:eastAsia="zh-CN"/>
              </w:rPr>
            </w:pPr>
            <w:r w:rsidRPr="001E1407">
              <w:rPr>
                <w:rFonts w:eastAsiaTheme="minorEastAsia"/>
                <w:lang w:val="en-US" w:eastAsia="zh-CN"/>
              </w:rPr>
              <w:t>Option 3: Variable DMRS port mapping during the test.</w:t>
            </w:r>
          </w:p>
          <w:p w:rsidR="00983378" w:rsidRPr="001E1407" w:rsidRDefault="00983378" w:rsidP="003F14A3">
            <w:pPr>
              <w:numPr>
                <w:ilvl w:val="1"/>
                <w:numId w:val="15"/>
              </w:numPr>
              <w:spacing w:after="0" w:line="300" w:lineRule="auto"/>
              <w:ind w:hanging="357"/>
              <w:rPr>
                <w:rFonts w:eastAsiaTheme="minorEastAsia"/>
                <w:lang w:val="en-US" w:eastAsia="zh-CN"/>
              </w:rPr>
            </w:pPr>
            <w:r w:rsidRPr="001E1407">
              <w:rPr>
                <w:rFonts w:eastAsiaTheme="minorEastAsia"/>
                <w:lang w:val="en-US" w:eastAsia="zh-CN"/>
              </w:rPr>
              <w:t>FFS the percent of each mapping and other details</w:t>
            </w:r>
          </w:p>
          <w:p w:rsidR="00983378" w:rsidRPr="001E1407" w:rsidRDefault="00983378" w:rsidP="003F14A3">
            <w:pPr>
              <w:numPr>
                <w:ilvl w:val="2"/>
                <w:numId w:val="16"/>
              </w:numPr>
              <w:spacing w:after="0" w:line="300" w:lineRule="auto"/>
              <w:ind w:hanging="357"/>
              <w:rPr>
                <w:rFonts w:eastAsiaTheme="minorEastAsia"/>
                <w:lang w:val="en-US" w:eastAsia="zh-CN"/>
              </w:rPr>
            </w:pPr>
            <w:r w:rsidRPr="001E1407">
              <w:rPr>
                <w:rFonts w:eastAsiaTheme="minorEastAsia"/>
                <w:lang w:val="en-US" w:eastAsia="zh-CN"/>
              </w:rPr>
              <w:t>Number of CDM groups without data configuration for case with rank 1+1 if same CDM group is agreed for target UE and co-scheduled UE</w:t>
            </w:r>
          </w:p>
          <w:p w:rsidR="00983378" w:rsidRPr="001E1407" w:rsidRDefault="00983378" w:rsidP="003F14A3">
            <w:pPr>
              <w:tabs>
                <w:tab w:val="num" w:pos="720"/>
              </w:tabs>
              <w:spacing w:beforeLines="50" w:before="120" w:afterLines="50" w:after="120"/>
              <w:rPr>
                <w:rFonts w:eastAsiaTheme="minorEastAsia"/>
                <w:b/>
                <w:u w:val="single"/>
                <w:lang w:val="en-US" w:eastAsia="zh-CN"/>
              </w:rPr>
            </w:pPr>
            <w:r w:rsidRPr="001E1407">
              <w:rPr>
                <w:rFonts w:eastAsiaTheme="minorEastAsia"/>
                <w:b/>
                <w:u w:val="single"/>
                <w:lang w:val="en-US" w:eastAsia="zh-CN"/>
              </w:rPr>
              <w:t>Number of CDM groups without data configuration for case with rank 1+1 if same CDM group is agreed for target UE and co-scheduled UE</w:t>
            </w:r>
          </w:p>
          <w:p w:rsidR="00983378" w:rsidRPr="001E1407" w:rsidRDefault="00983378" w:rsidP="003F14A3">
            <w:pPr>
              <w:numPr>
                <w:ilvl w:val="0"/>
                <w:numId w:val="15"/>
              </w:numPr>
              <w:spacing w:after="0" w:line="300" w:lineRule="auto"/>
              <w:ind w:hanging="357"/>
              <w:rPr>
                <w:rFonts w:eastAsiaTheme="minorEastAsia"/>
                <w:lang w:val="en-US" w:eastAsia="zh-CN"/>
              </w:rPr>
            </w:pPr>
            <w:r w:rsidRPr="001E1407">
              <w:rPr>
                <w:rFonts w:eastAsiaTheme="minorEastAsia"/>
                <w:lang w:val="en-US" w:eastAsia="zh-CN"/>
              </w:rPr>
              <w:t>Option 1: 1 for target UE and co-scheduled UE.</w:t>
            </w:r>
          </w:p>
          <w:p w:rsidR="00983378" w:rsidRPr="001E1407" w:rsidRDefault="00983378" w:rsidP="003F14A3">
            <w:pPr>
              <w:numPr>
                <w:ilvl w:val="0"/>
                <w:numId w:val="15"/>
              </w:numPr>
              <w:spacing w:after="0" w:line="300" w:lineRule="auto"/>
              <w:ind w:hanging="357"/>
              <w:rPr>
                <w:rFonts w:eastAsiaTheme="minorEastAsia"/>
                <w:lang w:val="en-US" w:eastAsia="zh-CN"/>
              </w:rPr>
            </w:pPr>
            <w:r w:rsidRPr="001E1407">
              <w:rPr>
                <w:rFonts w:eastAsiaTheme="minorEastAsia"/>
                <w:lang w:val="en-US" w:eastAsia="zh-CN"/>
              </w:rPr>
              <w:t>Option 2: 2 for target and co-scheduled UE</w:t>
            </w:r>
          </w:p>
          <w:p w:rsidR="00983378" w:rsidRPr="001E1407" w:rsidRDefault="00983378" w:rsidP="003F14A3">
            <w:pPr>
              <w:numPr>
                <w:ilvl w:val="1"/>
                <w:numId w:val="15"/>
              </w:numPr>
              <w:spacing w:after="0" w:line="300" w:lineRule="auto"/>
              <w:ind w:hanging="357"/>
              <w:rPr>
                <w:rFonts w:eastAsiaTheme="minorEastAsia"/>
                <w:lang w:val="en-US" w:eastAsia="zh-CN"/>
              </w:rPr>
            </w:pPr>
            <w:r w:rsidRPr="001E1407">
              <w:rPr>
                <w:rFonts w:eastAsiaTheme="minorEastAsia"/>
                <w:lang w:val="en-US" w:eastAsia="zh-CN"/>
              </w:rPr>
              <w:t>Note: It depends on issue with DMRS ports mapping.</w:t>
            </w:r>
          </w:p>
        </w:tc>
      </w:tr>
    </w:tbl>
    <w:p w:rsidR="001E1407" w:rsidRPr="001E1407" w:rsidRDefault="001E1407" w:rsidP="001E1407">
      <w:pPr>
        <w:tabs>
          <w:tab w:val="num" w:pos="720"/>
        </w:tabs>
        <w:spacing w:beforeLines="50" w:before="120" w:afterLines="50" w:after="120"/>
        <w:rPr>
          <w:rFonts w:eastAsiaTheme="minorEastAsia"/>
          <w:b/>
          <w:u w:val="single"/>
          <w:lang w:val="en-US" w:eastAsia="zh-CN"/>
        </w:rPr>
      </w:pPr>
      <w:r w:rsidRPr="001E1407">
        <w:rPr>
          <w:rFonts w:eastAsiaTheme="minorEastAsia"/>
          <w:b/>
          <w:u w:val="single"/>
          <w:lang w:val="en-US" w:eastAsia="zh-CN"/>
        </w:rPr>
        <w:t>DMRS ports for case with rank 1+1</w:t>
      </w:r>
    </w:p>
    <w:p w:rsidR="007C44F3" w:rsidRDefault="007C44F3" w:rsidP="007C44F3">
      <w:pPr>
        <w:jc w:val="both"/>
        <w:rPr>
          <w:lang w:val="en-US"/>
        </w:rPr>
      </w:pPr>
      <w:r>
        <w:rPr>
          <w:lang w:val="en-US"/>
        </w:rPr>
        <w:t xml:space="preserve">Some companies have concerns that </w:t>
      </w:r>
      <w:r w:rsidRPr="007C44F3">
        <w:rPr>
          <w:rFonts w:hint="eastAsia"/>
          <w:lang w:val="en-US"/>
        </w:rPr>
        <w:t>v</w:t>
      </w:r>
      <w:r w:rsidRPr="007C44F3">
        <w:rPr>
          <w:lang w:val="en-US"/>
        </w:rPr>
        <w:t>ariable DMRS port mapping</w:t>
      </w:r>
      <w:r>
        <w:rPr>
          <w:lang w:val="en-US"/>
        </w:rPr>
        <w:t xml:space="preserve"> will make the test more complicated. Hence, we </w:t>
      </w:r>
      <w:r w:rsidR="007E44E0">
        <w:rPr>
          <w:lang w:val="en-US"/>
        </w:rPr>
        <w:t>can</w:t>
      </w:r>
      <w:r>
        <w:rPr>
          <w:lang w:val="en-US"/>
        </w:rPr>
        <w:t xml:space="preserve"> consider same CDM group as </w:t>
      </w:r>
      <w:r w:rsidR="00E46535">
        <w:rPr>
          <w:lang w:val="en-US"/>
        </w:rPr>
        <w:t>there are cases</w:t>
      </w:r>
      <w:r>
        <w:rPr>
          <w:lang w:val="en-US"/>
        </w:rPr>
        <w:t xml:space="preserve"> with different CDM groups for rank 2+2.</w:t>
      </w:r>
      <w:r w:rsidR="0086737B">
        <w:rPr>
          <w:lang w:val="en-US"/>
        </w:rPr>
        <w:t xml:space="preserve"> F</w:t>
      </w:r>
      <w:r w:rsidR="006671DB">
        <w:rPr>
          <w:lang w:val="en-US"/>
        </w:rPr>
        <w:t xml:space="preserve">or </w:t>
      </w:r>
      <w:r w:rsidR="0086737B">
        <w:rPr>
          <w:lang w:val="en-US"/>
        </w:rPr>
        <w:t xml:space="preserve">the </w:t>
      </w:r>
      <w:r w:rsidR="00E46535">
        <w:rPr>
          <w:lang w:val="en-US"/>
        </w:rPr>
        <w:t>n</w:t>
      </w:r>
      <w:r w:rsidR="00E46535" w:rsidRPr="00E46535">
        <w:rPr>
          <w:lang w:val="en-US"/>
        </w:rPr>
        <w:t>umber of CDM groups without data</w:t>
      </w:r>
      <w:r w:rsidR="00E46535">
        <w:rPr>
          <w:lang w:val="en-US"/>
        </w:rPr>
        <w:t>, we suggest to consider Option 1, i.e., 1 for target UE and co-scheduled UE.</w:t>
      </w:r>
      <w:r w:rsidR="0056550D">
        <w:rPr>
          <w:lang w:val="en-US"/>
        </w:rPr>
        <w:t xml:space="preserve"> </w:t>
      </w:r>
      <w:r w:rsidR="007C74AE">
        <w:rPr>
          <w:lang w:val="en-US"/>
        </w:rPr>
        <w:t xml:space="preserve">The achievable throughput for </w:t>
      </w:r>
      <w:r w:rsidR="007C74AE">
        <w:rPr>
          <w:lang w:val="en-US"/>
        </w:rPr>
        <w:lastRenderedPageBreak/>
        <w:t>the case of “n</w:t>
      </w:r>
      <w:r w:rsidR="007C74AE" w:rsidRPr="007C74AE">
        <w:rPr>
          <w:lang w:val="en-US"/>
        </w:rPr>
        <w:t>umber of CDM groups without data</w:t>
      </w:r>
      <w:r w:rsidR="007C74AE">
        <w:rPr>
          <w:lang w:val="en-US"/>
        </w:rPr>
        <w:t xml:space="preserve"> is 1” is larger than the case of “n</w:t>
      </w:r>
      <w:r w:rsidR="007C74AE" w:rsidRPr="007C74AE">
        <w:rPr>
          <w:lang w:val="en-US"/>
        </w:rPr>
        <w:t>umber of CDM groups without data</w:t>
      </w:r>
      <w:r w:rsidR="007C74AE">
        <w:rPr>
          <w:lang w:val="en-US"/>
        </w:rPr>
        <w:t xml:space="preserve"> is 2”. </w:t>
      </w:r>
      <w:r w:rsidR="00101133">
        <w:rPr>
          <w:lang w:val="en-US"/>
        </w:rPr>
        <w:t xml:space="preserve">Therefore, we suggest </w:t>
      </w:r>
      <w:r w:rsidR="007C74AE">
        <w:rPr>
          <w:lang w:val="en-US"/>
        </w:rPr>
        <w:t xml:space="preserve">to set </w:t>
      </w:r>
      <w:r w:rsidR="007C74AE">
        <w:rPr>
          <w:bCs/>
          <w:color w:val="000000" w:themeColor="text1"/>
          <w:lang w:val="en-US"/>
        </w:rPr>
        <w:t>“N</w:t>
      </w:r>
      <w:r w:rsidR="007C74AE" w:rsidRPr="00153250">
        <w:rPr>
          <w:bCs/>
          <w:color w:val="000000" w:themeColor="text1"/>
          <w:lang w:val="en-US"/>
        </w:rPr>
        <w:t>umber of CDM groups without data</w:t>
      </w:r>
      <w:r w:rsidR="007C74AE">
        <w:rPr>
          <w:bCs/>
          <w:color w:val="000000" w:themeColor="text1"/>
          <w:lang w:val="en-US"/>
        </w:rPr>
        <w:t>”</w:t>
      </w:r>
      <w:r w:rsidR="007C74AE" w:rsidRPr="00153250">
        <w:rPr>
          <w:bCs/>
          <w:color w:val="000000" w:themeColor="text1"/>
          <w:lang w:val="en-US"/>
        </w:rPr>
        <w:t xml:space="preserve"> to 1</w:t>
      </w:r>
      <w:r w:rsidR="007C74AE">
        <w:rPr>
          <w:bCs/>
          <w:color w:val="000000" w:themeColor="text1"/>
          <w:lang w:val="en-US"/>
        </w:rPr>
        <w:t xml:space="preserve"> </w:t>
      </w:r>
      <w:r w:rsidR="00A618C3">
        <w:rPr>
          <w:bCs/>
          <w:color w:val="000000" w:themeColor="text1"/>
          <w:lang w:val="en-US"/>
        </w:rPr>
        <w:t>for</w:t>
      </w:r>
      <w:r w:rsidR="007C74AE">
        <w:rPr>
          <w:bCs/>
          <w:color w:val="000000" w:themeColor="text1"/>
          <w:lang w:val="en-US"/>
        </w:rPr>
        <w:t xml:space="preserve"> the test case.</w:t>
      </w:r>
    </w:p>
    <w:p w:rsidR="00B32CF3" w:rsidRDefault="006671DB" w:rsidP="003F7C40">
      <w:pPr>
        <w:rPr>
          <w:bCs/>
          <w:color w:val="000000" w:themeColor="text1"/>
          <w:lang w:val="en-US"/>
        </w:rPr>
      </w:pPr>
      <w:r>
        <w:rPr>
          <w:b/>
          <w:bCs/>
          <w:i/>
          <w:color w:val="000000" w:themeColor="text1"/>
          <w:u w:val="single"/>
          <w:lang w:val="en-US"/>
        </w:rPr>
        <w:t>Proposal 4</w:t>
      </w:r>
      <w:r w:rsidR="007C44F3" w:rsidRPr="001E1407">
        <w:rPr>
          <w:bCs/>
          <w:color w:val="000000" w:themeColor="text1"/>
          <w:lang w:val="en-US"/>
        </w:rPr>
        <w:t>:</w:t>
      </w:r>
      <w:r w:rsidR="007C44F3">
        <w:rPr>
          <w:bCs/>
          <w:color w:val="000000" w:themeColor="text1"/>
          <w:lang w:val="en-US"/>
        </w:rPr>
        <w:t xml:space="preserve"> </w:t>
      </w:r>
      <w:r w:rsidR="007E44E0">
        <w:rPr>
          <w:bCs/>
          <w:color w:val="000000" w:themeColor="text1"/>
          <w:lang w:val="en-US"/>
        </w:rPr>
        <w:t xml:space="preserve">Consider same CDM group for </w:t>
      </w:r>
      <w:r w:rsidR="00E46535">
        <w:rPr>
          <w:bCs/>
          <w:color w:val="000000" w:themeColor="text1"/>
          <w:lang w:val="en-US"/>
        </w:rPr>
        <w:t>target UE and interference UE</w:t>
      </w:r>
      <w:r w:rsidR="00C05F25">
        <w:rPr>
          <w:bCs/>
          <w:color w:val="000000" w:themeColor="text1"/>
          <w:lang w:val="en-US"/>
        </w:rPr>
        <w:t xml:space="preserve"> for the case with rank </w:t>
      </w:r>
      <w:r w:rsidR="00C05F25" w:rsidRPr="00C05F25">
        <w:rPr>
          <w:rFonts w:hint="eastAsia"/>
          <w:bCs/>
          <w:color w:val="000000" w:themeColor="text1"/>
          <w:lang w:val="en-US"/>
        </w:rPr>
        <w:t>1+1</w:t>
      </w:r>
      <w:r w:rsidR="00E46535">
        <w:rPr>
          <w:bCs/>
          <w:color w:val="000000" w:themeColor="text1"/>
          <w:lang w:val="en-US"/>
        </w:rPr>
        <w:t>.</w:t>
      </w:r>
    </w:p>
    <w:p w:rsidR="00E46535" w:rsidRDefault="00E46535" w:rsidP="00E46535">
      <w:pPr>
        <w:rPr>
          <w:bCs/>
          <w:color w:val="000000" w:themeColor="text1"/>
          <w:lang w:val="en-US"/>
        </w:rPr>
      </w:pPr>
      <w:r>
        <w:rPr>
          <w:b/>
          <w:bCs/>
          <w:i/>
          <w:color w:val="000000" w:themeColor="text1"/>
          <w:u w:val="single"/>
          <w:lang w:val="en-US"/>
        </w:rPr>
        <w:t>Proposal 5</w:t>
      </w:r>
      <w:r w:rsidRPr="001E1407">
        <w:rPr>
          <w:bCs/>
          <w:color w:val="000000" w:themeColor="text1"/>
          <w:lang w:val="en-US"/>
        </w:rPr>
        <w:t>:</w:t>
      </w:r>
      <w:r>
        <w:rPr>
          <w:bCs/>
          <w:color w:val="000000" w:themeColor="text1"/>
          <w:lang w:val="en-US"/>
        </w:rPr>
        <w:t xml:space="preserve"> Consider </w:t>
      </w:r>
      <w:r w:rsidR="00153250" w:rsidRPr="00153250">
        <w:rPr>
          <w:bCs/>
          <w:color w:val="000000" w:themeColor="text1"/>
          <w:lang w:val="en-US"/>
        </w:rPr>
        <w:t xml:space="preserve">to set </w:t>
      </w:r>
      <w:r w:rsidR="00153250">
        <w:rPr>
          <w:bCs/>
          <w:color w:val="000000" w:themeColor="text1"/>
          <w:lang w:val="en-US"/>
        </w:rPr>
        <w:t>“N</w:t>
      </w:r>
      <w:r w:rsidRPr="00153250">
        <w:rPr>
          <w:bCs/>
          <w:color w:val="000000" w:themeColor="text1"/>
          <w:lang w:val="en-US"/>
        </w:rPr>
        <w:t>umber of CDM groups without data</w:t>
      </w:r>
      <w:r w:rsidR="00153250">
        <w:rPr>
          <w:bCs/>
          <w:color w:val="000000" w:themeColor="text1"/>
          <w:lang w:val="en-US"/>
        </w:rPr>
        <w:t>”</w:t>
      </w:r>
      <w:r w:rsidR="00153250" w:rsidRPr="00153250">
        <w:rPr>
          <w:bCs/>
          <w:color w:val="000000" w:themeColor="text1"/>
          <w:lang w:val="en-US"/>
        </w:rPr>
        <w:t xml:space="preserve"> to </w:t>
      </w:r>
      <w:r w:rsidRPr="00153250">
        <w:rPr>
          <w:bCs/>
          <w:color w:val="000000" w:themeColor="text1"/>
          <w:lang w:val="en-US"/>
        </w:rPr>
        <w:t>1</w:t>
      </w:r>
      <w:r w:rsidR="00C05F25">
        <w:rPr>
          <w:bCs/>
          <w:color w:val="000000" w:themeColor="text1"/>
          <w:lang w:val="en-US"/>
        </w:rPr>
        <w:t xml:space="preserve"> for the case with rank </w:t>
      </w:r>
      <w:r w:rsidR="00C05F25" w:rsidRPr="00C05F25">
        <w:rPr>
          <w:rFonts w:hint="eastAsia"/>
          <w:bCs/>
          <w:color w:val="000000" w:themeColor="text1"/>
          <w:lang w:val="en-US"/>
        </w:rPr>
        <w:t>1+1</w:t>
      </w:r>
      <w:r w:rsidR="00C05F25">
        <w:rPr>
          <w:bCs/>
          <w:color w:val="000000" w:themeColor="text1"/>
          <w:lang w:val="en-US"/>
        </w:rPr>
        <w:t>.</w:t>
      </w:r>
    </w:p>
    <w:tbl>
      <w:tblPr>
        <w:tblStyle w:val="a9"/>
        <w:tblW w:w="0" w:type="auto"/>
        <w:tblLook w:val="04A0" w:firstRow="1" w:lastRow="0" w:firstColumn="1" w:lastColumn="0" w:noHBand="0" w:noVBand="1"/>
      </w:tblPr>
      <w:tblGrid>
        <w:gridCol w:w="9629"/>
      </w:tblGrid>
      <w:tr w:rsidR="00983378" w:rsidTr="003F14A3">
        <w:tc>
          <w:tcPr>
            <w:tcW w:w="9629" w:type="dxa"/>
          </w:tcPr>
          <w:p w:rsidR="00983378" w:rsidRPr="004C62F2" w:rsidRDefault="00983378" w:rsidP="003F14A3">
            <w:pPr>
              <w:tabs>
                <w:tab w:val="num" w:pos="720"/>
              </w:tabs>
              <w:spacing w:beforeLines="50" w:before="120" w:afterLines="50" w:after="120"/>
              <w:rPr>
                <w:rFonts w:eastAsiaTheme="minorEastAsia"/>
                <w:b/>
                <w:u w:val="single"/>
                <w:lang w:val="en-US" w:eastAsia="zh-CN"/>
              </w:rPr>
            </w:pPr>
            <w:r w:rsidRPr="004C62F2">
              <w:rPr>
                <w:rFonts w:eastAsiaTheme="minorEastAsia"/>
                <w:b/>
                <w:u w:val="single"/>
                <w:lang w:val="en-US" w:eastAsia="zh-CN"/>
              </w:rPr>
              <w:t>DMRS scrambling ID for target UE and co-scheduled UE</w:t>
            </w:r>
          </w:p>
          <w:p w:rsidR="00983378" w:rsidRPr="004C62F2" w:rsidRDefault="00983378" w:rsidP="003F14A3">
            <w:pPr>
              <w:numPr>
                <w:ilvl w:val="0"/>
                <w:numId w:val="15"/>
              </w:numPr>
              <w:spacing w:after="0" w:line="300" w:lineRule="auto"/>
              <w:ind w:left="714" w:hanging="357"/>
              <w:rPr>
                <w:rFonts w:eastAsiaTheme="minorEastAsia"/>
                <w:lang w:val="en-US" w:eastAsia="zh-CN"/>
              </w:rPr>
            </w:pPr>
            <w:r w:rsidRPr="004C62F2">
              <w:rPr>
                <w:rFonts w:eastAsiaTheme="minorEastAsia"/>
                <w:lang w:val="en-US" w:eastAsia="zh-CN"/>
              </w:rPr>
              <w:t>Option 1: Same scrambling ID when paired UEs are in the same CDM group. Different scrambling ID when paired UEs are in different CDM groups.</w:t>
            </w:r>
          </w:p>
          <w:p w:rsidR="00983378" w:rsidRPr="004C62F2" w:rsidRDefault="00983378" w:rsidP="003F14A3">
            <w:pPr>
              <w:numPr>
                <w:ilvl w:val="0"/>
                <w:numId w:val="15"/>
              </w:numPr>
              <w:spacing w:after="0" w:line="300" w:lineRule="auto"/>
              <w:ind w:left="714" w:hanging="357"/>
              <w:rPr>
                <w:rFonts w:eastAsiaTheme="minorEastAsia"/>
                <w:lang w:val="en-US" w:eastAsia="zh-CN"/>
              </w:rPr>
            </w:pPr>
            <w:r w:rsidRPr="004C62F2">
              <w:rPr>
                <w:rFonts w:eastAsiaTheme="minorEastAsia"/>
                <w:lang w:val="en-US" w:eastAsia="zh-CN"/>
              </w:rPr>
              <w:t>Option 2: Same scrambling ID</w:t>
            </w:r>
            <w:r>
              <w:rPr>
                <w:rFonts w:eastAsiaTheme="minorEastAsia"/>
                <w:lang w:val="en-US" w:eastAsia="zh-CN"/>
              </w:rPr>
              <w:t xml:space="preserve"> for all cases</w:t>
            </w:r>
          </w:p>
          <w:p w:rsidR="00983378" w:rsidRPr="00E770CE" w:rsidRDefault="00983378" w:rsidP="003F14A3">
            <w:pPr>
              <w:numPr>
                <w:ilvl w:val="0"/>
                <w:numId w:val="15"/>
              </w:numPr>
              <w:spacing w:after="0" w:line="300" w:lineRule="auto"/>
              <w:ind w:left="714" w:hanging="357"/>
              <w:rPr>
                <w:rFonts w:eastAsiaTheme="minorEastAsia"/>
                <w:lang w:val="en-US" w:eastAsia="zh-CN"/>
              </w:rPr>
            </w:pPr>
            <w:r w:rsidRPr="004C62F2">
              <w:rPr>
                <w:rFonts w:eastAsiaTheme="minorEastAsia"/>
                <w:lang w:val="en-US" w:eastAsia="zh-CN"/>
              </w:rPr>
              <w:t>Option 3: Configure variable scrambling ID during the test. FFS the details</w:t>
            </w:r>
          </w:p>
        </w:tc>
      </w:tr>
    </w:tbl>
    <w:p w:rsidR="00F24373" w:rsidRPr="007E44E0" w:rsidRDefault="00983378" w:rsidP="000A231E">
      <w:pPr>
        <w:spacing w:after="0"/>
        <w:jc w:val="both"/>
        <w:rPr>
          <w:rFonts w:ascii="Calibri" w:hAnsi="Calibri" w:cs="Calibri"/>
          <w:sz w:val="22"/>
          <w:szCs w:val="22"/>
          <w:lang w:eastAsia="zh-CN"/>
        </w:rPr>
      </w:pPr>
      <w:r>
        <w:rPr>
          <w:b/>
          <w:u w:val="single"/>
          <w:lang w:val="en-US"/>
        </w:rPr>
        <w:br/>
      </w:r>
      <w:r w:rsidR="00EA3C03" w:rsidRPr="00EA3C03">
        <w:rPr>
          <w:lang w:val="en-US"/>
        </w:rPr>
        <w:t>From</w:t>
      </w:r>
      <w:r w:rsidR="00EA3C03">
        <w:rPr>
          <w:lang w:val="en-US"/>
        </w:rPr>
        <w:t xml:space="preserve"> our simulation results, </w:t>
      </w:r>
      <w:r w:rsidR="00E02338">
        <w:rPr>
          <w:lang w:val="en-US"/>
        </w:rPr>
        <w:t xml:space="preserve">the performance of MMSE-IRC with different scrambling </w:t>
      </w:r>
      <w:r w:rsidR="000E331F">
        <w:rPr>
          <w:lang w:val="en-US"/>
        </w:rPr>
        <w:t>ID</w:t>
      </w:r>
      <w:r w:rsidR="00E02338">
        <w:rPr>
          <w:lang w:val="en-US"/>
        </w:rPr>
        <w:t xml:space="preserve"> is slightly worse than that with same scrambling </w:t>
      </w:r>
      <w:r w:rsidR="000E331F">
        <w:rPr>
          <w:lang w:val="en-US"/>
        </w:rPr>
        <w:t>ID</w:t>
      </w:r>
      <w:r w:rsidR="00E02338">
        <w:rPr>
          <w:lang w:val="en-US"/>
        </w:rPr>
        <w:t xml:space="preserve"> for the case of same CDM group.</w:t>
      </w:r>
      <w:r w:rsidR="007E44E0">
        <w:rPr>
          <w:lang w:val="en-US"/>
        </w:rPr>
        <w:t xml:space="preserve"> Also, it shows that the performance gain of MMSE-IRC with different scrambling </w:t>
      </w:r>
      <w:r w:rsidR="000E331F">
        <w:rPr>
          <w:lang w:val="en-US"/>
        </w:rPr>
        <w:t>ID</w:t>
      </w:r>
      <w:r w:rsidR="007E44E0">
        <w:rPr>
          <w:lang w:val="en-US"/>
        </w:rPr>
        <w:t xml:space="preserve"> is still large compared to MMSE-MRC. We think the different scrambling </w:t>
      </w:r>
      <w:r w:rsidR="000E331F">
        <w:rPr>
          <w:lang w:val="en-US"/>
        </w:rPr>
        <w:t>ID</w:t>
      </w:r>
      <w:r w:rsidR="007E44E0">
        <w:rPr>
          <w:lang w:val="en-US"/>
        </w:rPr>
        <w:t xml:space="preserve"> is more typical in the deployment </w:t>
      </w:r>
      <w:r w:rsidR="007E44E0" w:rsidRPr="007E44E0">
        <w:rPr>
          <w:lang w:val="en-US"/>
        </w:rPr>
        <w:t>as the UE pairing might be dynamic and it is difficult to change the scrambling ID very often.</w:t>
      </w:r>
      <w:r w:rsidR="007E44E0">
        <w:rPr>
          <w:lang w:val="en-US"/>
        </w:rPr>
        <w:t xml:space="preserve"> Hence, we suggest to consider </w:t>
      </w:r>
      <w:r w:rsidR="007E44E0" w:rsidRPr="007E44E0">
        <w:rPr>
          <w:lang w:val="en-US"/>
        </w:rPr>
        <w:t xml:space="preserve">apply different scrambling </w:t>
      </w:r>
      <w:r w:rsidR="000E331F">
        <w:rPr>
          <w:lang w:val="en-US"/>
        </w:rPr>
        <w:t>ID</w:t>
      </w:r>
      <w:r w:rsidR="007E44E0" w:rsidRPr="007E44E0">
        <w:rPr>
          <w:lang w:val="en-US"/>
        </w:rPr>
        <w:t xml:space="preserve"> for all cases</w:t>
      </w:r>
      <w:r w:rsidR="00E1304E">
        <w:rPr>
          <w:lang w:val="en-US"/>
        </w:rPr>
        <w:t xml:space="preserve"> or configure variable scrambling </w:t>
      </w:r>
      <w:r w:rsidR="000E331F">
        <w:rPr>
          <w:lang w:val="en-US"/>
        </w:rPr>
        <w:t>ID</w:t>
      </w:r>
      <w:r w:rsidR="00E1304E">
        <w:rPr>
          <w:lang w:val="en-US"/>
        </w:rPr>
        <w:t xml:space="preserve"> during the test.</w:t>
      </w:r>
    </w:p>
    <w:p w:rsidR="00F24373" w:rsidRDefault="00F24373" w:rsidP="000A231E">
      <w:pPr>
        <w:spacing w:after="0"/>
        <w:jc w:val="both"/>
        <w:rPr>
          <w:b/>
          <w:u w:val="single"/>
        </w:rPr>
      </w:pPr>
    </w:p>
    <w:p w:rsidR="008441F0" w:rsidRPr="003E1F79" w:rsidRDefault="00E46535" w:rsidP="003E1F79">
      <w:pPr>
        <w:rPr>
          <w:b/>
          <w:u w:val="single"/>
        </w:rPr>
      </w:pPr>
      <w:r>
        <w:rPr>
          <w:b/>
          <w:bCs/>
          <w:i/>
          <w:color w:val="000000" w:themeColor="text1"/>
          <w:u w:val="single"/>
          <w:lang w:val="en-US"/>
        </w:rPr>
        <w:t>Proposal 6</w:t>
      </w:r>
      <w:r w:rsidR="007A40C7" w:rsidRPr="001E1407">
        <w:rPr>
          <w:bCs/>
          <w:color w:val="000000" w:themeColor="text1"/>
          <w:lang w:val="en-US"/>
        </w:rPr>
        <w:t>:</w:t>
      </w:r>
      <w:r w:rsidR="007A40C7">
        <w:rPr>
          <w:bCs/>
          <w:color w:val="000000" w:themeColor="text1"/>
          <w:lang w:val="en-US"/>
        </w:rPr>
        <w:t xml:space="preserve"> </w:t>
      </w:r>
      <w:r w:rsidR="000E331F">
        <w:rPr>
          <w:bCs/>
          <w:color w:val="000000" w:themeColor="text1"/>
          <w:lang w:val="en-US"/>
        </w:rPr>
        <w:t>Consider d</w:t>
      </w:r>
      <w:r w:rsidR="007E44E0">
        <w:rPr>
          <w:bCs/>
          <w:color w:val="000000" w:themeColor="text1"/>
          <w:lang w:val="en-US"/>
        </w:rPr>
        <w:t>ifferent scrambling sequence for all cases</w:t>
      </w:r>
      <w:r w:rsidR="000E331F">
        <w:rPr>
          <w:bCs/>
          <w:color w:val="000000" w:themeColor="text1"/>
          <w:lang w:val="en-US"/>
        </w:rPr>
        <w:t xml:space="preserve"> or </w:t>
      </w:r>
      <w:r w:rsidR="000E331F">
        <w:rPr>
          <w:lang w:val="en-US"/>
        </w:rPr>
        <w:t>variable scrambling ID during the test</w:t>
      </w:r>
      <w:r w:rsidR="007E44E0">
        <w:rPr>
          <w:bCs/>
          <w:color w:val="000000" w:themeColor="text1"/>
          <w:lang w:val="en-US"/>
        </w:rPr>
        <w:t>.</w:t>
      </w:r>
    </w:p>
    <w:p w:rsidR="00410767" w:rsidRDefault="00410767" w:rsidP="00410767">
      <w:pPr>
        <w:pStyle w:val="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pPr>
      <w:r>
        <w:t>Simulation Results</w:t>
      </w:r>
    </w:p>
    <w:p w:rsidR="000B3FEB" w:rsidRPr="000B3FEB" w:rsidRDefault="000B3FEB" w:rsidP="000B3FEB">
      <w:pPr>
        <w:rPr>
          <w:lang w:val="en-US"/>
        </w:rPr>
      </w:pPr>
      <w:r w:rsidRPr="000B3FEB">
        <w:rPr>
          <w:lang w:val="en-US"/>
        </w:rPr>
        <w:t xml:space="preserve">The simulation results </w:t>
      </w:r>
      <w:r>
        <w:rPr>
          <w:lang w:val="en-US"/>
        </w:rPr>
        <w:t xml:space="preserve">provided below </w:t>
      </w:r>
      <w:r w:rsidRPr="000B3FEB">
        <w:rPr>
          <w:lang w:val="en-US"/>
        </w:rPr>
        <w:t>are based on the assumptions in Appendix.</w:t>
      </w:r>
    </w:p>
    <w:tbl>
      <w:tblPr>
        <w:tblStyle w:val="a9"/>
        <w:tblW w:w="0" w:type="auto"/>
        <w:tblLook w:val="04A0" w:firstRow="1" w:lastRow="0" w:firstColumn="1" w:lastColumn="0" w:noHBand="0" w:noVBand="1"/>
      </w:tblPr>
      <w:tblGrid>
        <w:gridCol w:w="4846"/>
        <w:gridCol w:w="4783"/>
      </w:tblGrid>
      <w:tr w:rsidR="00AA7560" w:rsidTr="009A290E">
        <w:tc>
          <w:tcPr>
            <w:tcW w:w="4813" w:type="dxa"/>
          </w:tcPr>
          <w:p w:rsidR="00410767" w:rsidRDefault="00410767" w:rsidP="009A290E">
            <w:pPr>
              <w:jc w:val="both"/>
              <w:rPr>
                <w:sz w:val="22"/>
                <w:szCs w:val="22"/>
                <w:lang w:eastAsia="zh-CN"/>
              </w:rPr>
            </w:pPr>
            <w:r>
              <w:rPr>
                <w:sz w:val="22"/>
                <w:szCs w:val="22"/>
                <w:lang w:eastAsia="zh-CN"/>
              </w:rPr>
              <w:t xml:space="preserve"> </w:t>
            </w:r>
            <w:r>
              <w:rPr>
                <w:noProof/>
                <w:lang w:val="en-US" w:eastAsia="zh-TW"/>
              </w:rPr>
              <w:t xml:space="preserve"> </w:t>
            </w:r>
            <w:r>
              <w:rPr>
                <w:noProof/>
                <w:lang w:val="en-US" w:eastAsia="zh-TW"/>
              </w:rPr>
              <w:drawing>
                <wp:inline distT="0" distB="0" distL="0" distR="0" wp14:anchorId="419B33FB" wp14:editId="7A260643">
                  <wp:extent cx="2942846" cy="2365817"/>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962534" cy="2381645"/>
                          </a:xfrm>
                          <a:prstGeom prst="rect">
                            <a:avLst/>
                          </a:prstGeom>
                        </pic:spPr>
                      </pic:pic>
                    </a:graphicData>
                  </a:graphic>
                </wp:inline>
              </w:drawing>
            </w:r>
          </w:p>
        </w:tc>
        <w:tc>
          <w:tcPr>
            <w:tcW w:w="4816" w:type="dxa"/>
          </w:tcPr>
          <w:p w:rsidR="00410767" w:rsidRDefault="00410767" w:rsidP="009A290E">
            <w:pPr>
              <w:jc w:val="both"/>
              <w:rPr>
                <w:sz w:val="22"/>
                <w:szCs w:val="22"/>
                <w:lang w:eastAsia="zh-CN"/>
              </w:rPr>
            </w:pPr>
            <w:r>
              <w:rPr>
                <w:sz w:val="22"/>
                <w:szCs w:val="22"/>
                <w:lang w:eastAsia="zh-CN"/>
              </w:rPr>
              <w:t xml:space="preserve"> </w:t>
            </w:r>
            <w:r>
              <w:rPr>
                <w:noProof/>
                <w:lang w:val="en-US" w:eastAsia="zh-TW"/>
              </w:rPr>
              <w:t xml:space="preserve"> </w:t>
            </w:r>
            <w:r w:rsidR="00AA7560">
              <w:rPr>
                <w:noProof/>
                <w:lang w:val="en-US" w:eastAsia="zh-TW"/>
              </w:rPr>
              <w:t xml:space="preserve"> </w:t>
            </w:r>
            <w:r w:rsidR="00AA7560">
              <w:rPr>
                <w:noProof/>
                <w:lang w:val="en-US" w:eastAsia="zh-TW"/>
              </w:rPr>
              <w:drawing>
                <wp:inline distT="0" distB="0" distL="0" distR="0" wp14:anchorId="1A284854" wp14:editId="3470DE65">
                  <wp:extent cx="2912581" cy="2380919"/>
                  <wp:effectExtent l="0" t="0" r="2540" b="635"/>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923490" cy="2389836"/>
                          </a:xfrm>
                          <a:prstGeom prst="rect">
                            <a:avLst/>
                          </a:prstGeom>
                        </pic:spPr>
                      </pic:pic>
                    </a:graphicData>
                  </a:graphic>
                </wp:inline>
              </w:drawing>
            </w:r>
          </w:p>
        </w:tc>
      </w:tr>
      <w:tr w:rsidR="00AA7560" w:rsidTr="009A290E">
        <w:tc>
          <w:tcPr>
            <w:tcW w:w="4813" w:type="dxa"/>
          </w:tcPr>
          <w:p w:rsidR="00410767" w:rsidRDefault="00410767" w:rsidP="009A290E">
            <w:pPr>
              <w:jc w:val="both"/>
              <w:rPr>
                <w:noProof/>
                <w:lang w:val="en-US" w:eastAsia="zh-TW"/>
              </w:rPr>
            </w:pPr>
            <w:r>
              <w:rPr>
                <w:noProof/>
                <w:lang w:val="en-US" w:eastAsia="zh-TW"/>
              </w:rPr>
              <w:drawing>
                <wp:inline distT="0" distB="0" distL="0" distR="0" wp14:anchorId="791C5805" wp14:editId="4F69A62F">
                  <wp:extent cx="2977467" cy="2317687"/>
                  <wp:effectExtent l="0" t="0" r="0" b="698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977467" cy="2317687"/>
                          </a:xfrm>
                          <a:prstGeom prst="rect">
                            <a:avLst/>
                          </a:prstGeom>
                        </pic:spPr>
                      </pic:pic>
                    </a:graphicData>
                  </a:graphic>
                </wp:inline>
              </w:drawing>
            </w:r>
          </w:p>
        </w:tc>
        <w:tc>
          <w:tcPr>
            <w:tcW w:w="4816" w:type="dxa"/>
          </w:tcPr>
          <w:p w:rsidR="00410767" w:rsidRDefault="00410767" w:rsidP="009A290E">
            <w:pPr>
              <w:jc w:val="both"/>
              <w:rPr>
                <w:noProof/>
                <w:lang w:val="en-US" w:eastAsia="zh-TW"/>
              </w:rPr>
            </w:pPr>
            <w:r>
              <w:rPr>
                <w:noProof/>
                <w:lang w:val="en-US" w:eastAsia="zh-TW"/>
              </w:rPr>
              <w:drawing>
                <wp:inline distT="0" distB="0" distL="0" distR="0" wp14:anchorId="23194858" wp14:editId="1BF927B2">
                  <wp:extent cx="2931584" cy="2301795"/>
                  <wp:effectExtent l="0" t="0" r="2540" b="381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954120" cy="2319489"/>
                          </a:xfrm>
                          <a:prstGeom prst="rect">
                            <a:avLst/>
                          </a:prstGeom>
                        </pic:spPr>
                      </pic:pic>
                    </a:graphicData>
                  </a:graphic>
                </wp:inline>
              </w:drawing>
            </w:r>
          </w:p>
        </w:tc>
      </w:tr>
      <w:tr w:rsidR="00AA7560" w:rsidTr="009A290E">
        <w:tc>
          <w:tcPr>
            <w:tcW w:w="4813" w:type="dxa"/>
          </w:tcPr>
          <w:p w:rsidR="00410767" w:rsidRDefault="00410767" w:rsidP="009A290E">
            <w:pPr>
              <w:jc w:val="both"/>
              <w:rPr>
                <w:noProof/>
                <w:lang w:val="en-US" w:eastAsia="zh-TW"/>
              </w:rPr>
            </w:pPr>
            <w:r>
              <w:rPr>
                <w:noProof/>
                <w:lang w:val="en-US" w:eastAsia="zh-TW"/>
              </w:rPr>
              <w:lastRenderedPageBreak/>
              <w:drawing>
                <wp:inline distT="0" distB="0" distL="0" distR="0" wp14:anchorId="40749555" wp14:editId="5391A429">
                  <wp:extent cx="3032099" cy="2400903"/>
                  <wp:effectExtent l="0" t="0" r="0"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061713" cy="2424352"/>
                          </a:xfrm>
                          <a:prstGeom prst="rect">
                            <a:avLst/>
                          </a:prstGeom>
                        </pic:spPr>
                      </pic:pic>
                    </a:graphicData>
                  </a:graphic>
                </wp:inline>
              </w:drawing>
            </w:r>
          </w:p>
        </w:tc>
        <w:tc>
          <w:tcPr>
            <w:tcW w:w="4816" w:type="dxa"/>
          </w:tcPr>
          <w:p w:rsidR="00410767" w:rsidRDefault="00AA7560" w:rsidP="009A290E">
            <w:pPr>
              <w:jc w:val="both"/>
              <w:rPr>
                <w:noProof/>
                <w:lang w:val="en-US" w:eastAsia="zh-TW"/>
              </w:rPr>
            </w:pPr>
            <w:r>
              <w:rPr>
                <w:noProof/>
                <w:lang w:val="en-US" w:eastAsia="zh-TW"/>
              </w:rPr>
              <w:drawing>
                <wp:inline distT="0" distB="0" distL="0" distR="0" wp14:anchorId="6AD5DD83" wp14:editId="7678257E">
                  <wp:extent cx="2986438" cy="2379818"/>
                  <wp:effectExtent l="0" t="0" r="4445" b="1905"/>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07326" cy="2396463"/>
                          </a:xfrm>
                          <a:prstGeom prst="rect">
                            <a:avLst/>
                          </a:prstGeom>
                        </pic:spPr>
                      </pic:pic>
                    </a:graphicData>
                  </a:graphic>
                </wp:inline>
              </w:drawing>
            </w:r>
          </w:p>
        </w:tc>
      </w:tr>
      <w:tr w:rsidR="00AA7560" w:rsidTr="009A290E">
        <w:tc>
          <w:tcPr>
            <w:tcW w:w="4813" w:type="dxa"/>
          </w:tcPr>
          <w:p w:rsidR="00410767" w:rsidRDefault="00410767" w:rsidP="009A290E">
            <w:pPr>
              <w:jc w:val="both"/>
              <w:rPr>
                <w:noProof/>
                <w:lang w:val="en-US" w:eastAsia="zh-TW"/>
              </w:rPr>
            </w:pPr>
            <w:r>
              <w:rPr>
                <w:noProof/>
                <w:lang w:val="en-US" w:eastAsia="zh-TW"/>
              </w:rPr>
              <w:drawing>
                <wp:inline distT="0" distB="0" distL="0" distR="0" wp14:anchorId="7F67CD45" wp14:editId="4C3AC09C">
                  <wp:extent cx="2928796" cy="2323998"/>
                  <wp:effectExtent l="0" t="0" r="5080" b="635"/>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60976" cy="2349533"/>
                          </a:xfrm>
                          <a:prstGeom prst="rect">
                            <a:avLst/>
                          </a:prstGeom>
                        </pic:spPr>
                      </pic:pic>
                    </a:graphicData>
                  </a:graphic>
                </wp:inline>
              </w:drawing>
            </w:r>
          </w:p>
        </w:tc>
        <w:tc>
          <w:tcPr>
            <w:tcW w:w="4816" w:type="dxa"/>
          </w:tcPr>
          <w:p w:rsidR="00410767" w:rsidRDefault="00410767" w:rsidP="009A290E">
            <w:pPr>
              <w:jc w:val="both"/>
              <w:rPr>
                <w:noProof/>
                <w:lang w:val="en-US" w:eastAsia="zh-TW"/>
              </w:rPr>
            </w:pPr>
            <w:r>
              <w:rPr>
                <w:noProof/>
                <w:lang w:val="en-US" w:eastAsia="zh-TW"/>
              </w:rPr>
              <w:drawing>
                <wp:inline distT="0" distB="0" distL="0" distR="0" wp14:anchorId="04FBF3EC" wp14:editId="50C950A4">
                  <wp:extent cx="2912277" cy="2283048"/>
                  <wp:effectExtent l="0" t="0" r="2540" b="3175"/>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47223" cy="2310444"/>
                          </a:xfrm>
                          <a:prstGeom prst="rect">
                            <a:avLst/>
                          </a:prstGeom>
                        </pic:spPr>
                      </pic:pic>
                    </a:graphicData>
                  </a:graphic>
                </wp:inline>
              </w:drawing>
            </w:r>
          </w:p>
        </w:tc>
      </w:tr>
      <w:tr w:rsidR="00AA7560" w:rsidTr="009A290E">
        <w:tc>
          <w:tcPr>
            <w:tcW w:w="4813" w:type="dxa"/>
          </w:tcPr>
          <w:p w:rsidR="0077583C" w:rsidRDefault="00164C75" w:rsidP="009A290E">
            <w:pPr>
              <w:jc w:val="both"/>
              <w:rPr>
                <w:noProof/>
                <w:lang w:val="en-US" w:eastAsia="zh-TW"/>
              </w:rPr>
            </w:pPr>
            <w:r>
              <w:rPr>
                <w:noProof/>
                <w:lang w:val="en-US" w:eastAsia="zh-TW"/>
              </w:rPr>
              <w:drawing>
                <wp:inline distT="0" distB="0" distL="0" distR="0" wp14:anchorId="6262EB6E" wp14:editId="6C9502E4">
                  <wp:extent cx="2982283" cy="2453926"/>
                  <wp:effectExtent l="0" t="0" r="8890" b="381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98954" cy="2467644"/>
                          </a:xfrm>
                          <a:prstGeom prst="rect">
                            <a:avLst/>
                          </a:prstGeom>
                        </pic:spPr>
                      </pic:pic>
                    </a:graphicData>
                  </a:graphic>
                </wp:inline>
              </w:drawing>
            </w:r>
          </w:p>
        </w:tc>
        <w:tc>
          <w:tcPr>
            <w:tcW w:w="4816" w:type="dxa"/>
          </w:tcPr>
          <w:p w:rsidR="0077583C" w:rsidRDefault="00164C75" w:rsidP="009A290E">
            <w:pPr>
              <w:jc w:val="both"/>
              <w:rPr>
                <w:noProof/>
                <w:lang w:val="en-US" w:eastAsia="zh-TW"/>
              </w:rPr>
            </w:pPr>
            <w:r>
              <w:rPr>
                <w:noProof/>
                <w:lang w:val="en-US" w:eastAsia="zh-TW"/>
              </w:rPr>
              <w:drawing>
                <wp:inline distT="0" distB="0" distL="0" distR="0" wp14:anchorId="6A554973" wp14:editId="5C6F32FE">
                  <wp:extent cx="2956589" cy="2432784"/>
                  <wp:effectExtent l="0" t="0" r="0" b="5715"/>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981360" cy="2453167"/>
                          </a:xfrm>
                          <a:prstGeom prst="rect">
                            <a:avLst/>
                          </a:prstGeom>
                        </pic:spPr>
                      </pic:pic>
                    </a:graphicData>
                  </a:graphic>
                </wp:inline>
              </w:drawing>
            </w:r>
          </w:p>
        </w:tc>
      </w:tr>
      <w:tr w:rsidR="00410767" w:rsidRPr="00BA054E" w:rsidTr="009A290E">
        <w:tc>
          <w:tcPr>
            <w:tcW w:w="9629" w:type="dxa"/>
            <w:gridSpan w:val="2"/>
          </w:tcPr>
          <w:p w:rsidR="00410767" w:rsidRPr="00BA054E" w:rsidRDefault="00410767" w:rsidP="009A290E">
            <w:pPr>
              <w:jc w:val="center"/>
              <w:rPr>
                <w:rFonts w:eastAsia="SimSun"/>
                <w:sz w:val="22"/>
                <w:szCs w:val="22"/>
                <w:lang w:eastAsia="zh-CN"/>
              </w:rPr>
            </w:pPr>
            <w:r w:rsidRPr="00BA054E">
              <w:rPr>
                <w:rFonts w:hint="eastAsia"/>
                <w:sz w:val="22"/>
                <w:szCs w:val="22"/>
                <w:lang w:eastAsia="zh-CN"/>
              </w:rPr>
              <w:t>F</w:t>
            </w:r>
            <w:r w:rsidRPr="00BA054E">
              <w:rPr>
                <w:sz w:val="22"/>
                <w:szCs w:val="22"/>
                <w:lang w:eastAsia="zh-CN"/>
              </w:rPr>
              <w:t>igure</w:t>
            </w:r>
            <w:r>
              <w:rPr>
                <w:sz w:val="22"/>
                <w:szCs w:val="22"/>
                <w:lang w:eastAsia="zh-CN"/>
              </w:rPr>
              <w:t xml:space="preserve"> </w:t>
            </w:r>
            <w:r w:rsidRPr="005229E6">
              <w:rPr>
                <w:sz w:val="22"/>
                <w:szCs w:val="22"/>
                <w:lang w:eastAsia="zh-CN"/>
              </w:rPr>
              <w:t>1</w:t>
            </w:r>
            <w:r>
              <w:rPr>
                <w:sz w:val="22"/>
                <w:szCs w:val="22"/>
                <w:lang w:eastAsia="zh-CN"/>
              </w:rPr>
              <w:t>. Simulation results for 2Tx</w:t>
            </w:r>
          </w:p>
        </w:tc>
      </w:tr>
    </w:tbl>
    <w:p w:rsidR="00410767" w:rsidRDefault="00410767" w:rsidP="00410767">
      <w:pPr>
        <w:jc w:val="both"/>
        <w:rPr>
          <w:rFonts w:eastAsia="SimSun"/>
          <w:sz w:val="22"/>
          <w:szCs w:val="22"/>
          <w:lang w:eastAsia="zh-CN"/>
        </w:rPr>
      </w:pPr>
    </w:p>
    <w:p w:rsidR="00410767" w:rsidRDefault="00410767" w:rsidP="00410767">
      <w:pPr>
        <w:jc w:val="both"/>
        <w:rPr>
          <w:rFonts w:eastAsia="SimSun"/>
          <w:sz w:val="22"/>
          <w:szCs w:val="22"/>
          <w:lang w:eastAsia="zh-CN"/>
        </w:rPr>
      </w:pPr>
    </w:p>
    <w:p w:rsidR="00410767" w:rsidRDefault="00410767" w:rsidP="00410767">
      <w:pPr>
        <w:jc w:val="both"/>
        <w:rPr>
          <w:rFonts w:eastAsia="SimSun"/>
          <w:sz w:val="22"/>
          <w:szCs w:val="22"/>
          <w:lang w:eastAsia="zh-CN"/>
        </w:rPr>
      </w:pPr>
    </w:p>
    <w:tbl>
      <w:tblPr>
        <w:tblStyle w:val="a9"/>
        <w:tblW w:w="0" w:type="auto"/>
        <w:tblLook w:val="04A0" w:firstRow="1" w:lastRow="0" w:firstColumn="1" w:lastColumn="0" w:noHBand="0" w:noVBand="1"/>
      </w:tblPr>
      <w:tblGrid>
        <w:gridCol w:w="4814"/>
        <w:gridCol w:w="4815"/>
      </w:tblGrid>
      <w:tr w:rsidR="00410767" w:rsidTr="009A290E">
        <w:tc>
          <w:tcPr>
            <w:tcW w:w="4813" w:type="dxa"/>
          </w:tcPr>
          <w:p w:rsidR="00410767" w:rsidRDefault="00410767" w:rsidP="009A290E">
            <w:pPr>
              <w:jc w:val="both"/>
              <w:rPr>
                <w:sz w:val="22"/>
                <w:szCs w:val="22"/>
                <w:lang w:eastAsia="zh-CN"/>
              </w:rPr>
            </w:pPr>
            <w:r>
              <w:rPr>
                <w:sz w:val="22"/>
                <w:szCs w:val="22"/>
                <w:lang w:eastAsia="zh-CN"/>
              </w:rPr>
              <w:lastRenderedPageBreak/>
              <w:t xml:space="preserve"> </w:t>
            </w:r>
            <w:r>
              <w:rPr>
                <w:noProof/>
                <w:lang w:val="en-US" w:eastAsia="zh-TW"/>
              </w:rPr>
              <w:t xml:space="preserve"> </w:t>
            </w:r>
            <w:r>
              <w:rPr>
                <w:noProof/>
                <w:lang w:val="en-US" w:eastAsia="zh-TW"/>
              </w:rPr>
              <w:drawing>
                <wp:inline distT="0" distB="0" distL="0" distR="0" wp14:anchorId="56278E5A" wp14:editId="468CE651">
                  <wp:extent cx="2830232" cy="2335794"/>
                  <wp:effectExtent l="0" t="0" r="8255" b="762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835170" cy="2339869"/>
                          </a:xfrm>
                          <a:prstGeom prst="rect">
                            <a:avLst/>
                          </a:prstGeom>
                        </pic:spPr>
                      </pic:pic>
                    </a:graphicData>
                  </a:graphic>
                </wp:inline>
              </w:drawing>
            </w:r>
          </w:p>
        </w:tc>
        <w:tc>
          <w:tcPr>
            <w:tcW w:w="4816" w:type="dxa"/>
          </w:tcPr>
          <w:p w:rsidR="00410767" w:rsidRDefault="00410767" w:rsidP="009A290E">
            <w:pPr>
              <w:jc w:val="both"/>
              <w:rPr>
                <w:sz w:val="22"/>
                <w:szCs w:val="22"/>
                <w:lang w:eastAsia="zh-CN"/>
              </w:rPr>
            </w:pPr>
            <w:r>
              <w:rPr>
                <w:sz w:val="22"/>
                <w:szCs w:val="22"/>
                <w:lang w:eastAsia="zh-CN"/>
              </w:rPr>
              <w:t xml:space="preserve"> </w:t>
            </w:r>
            <w:r>
              <w:rPr>
                <w:noProof/>
                <w:lang w:val="en-US" w:eastAsia="zh-TW"/>
              </w:rPr>
              <w:t xml:space="preserve"> </w:t>
            </w:r>
            <w:r>
              <w:rPr>
                <w:noProof/>
                <w:lang w:val="en-US" w:eastAsia="zh-TW"/>
              </w:rPr>
              <w:drawing>
                <wp:inline distT="0" distB="0" distL="0" distR="0" wp14:anchorId="266C802D" wp14:editId="2B7E1484">
                  <wp:extent cx="2835716" cy="2373816"/>
                  <wp:effectExtent l="0" t="0" r="3175" b="762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58889" cy="2393214"/>
                          </a:xfrm>
                          <a:prstGeom prst="rect">
                            <a:avLst/>
                          </a:prstGeom>
                        </pic:spPr>
                      </pic:pic>
                    </a:graphicData>
                  </a:graphic>
                </wp:inline>
              </w:drawing>
            </w:r>
          </w:p>
        </w:tc>
      </w:tr>
      <w:tr w:rsidR="00410767" w:rsidTr="009A290E">
        <w:tc>
          <w:tcPr>
            <w:tcW w:w="4813" w:type="dxa"/>
          </w:tcPr>
          <w:p w:rsidR="00410767" w:rsidRDefault="00410767" w:rsidP="009A290E">
            <w:pPr>
              <w:jc w:val="both"/>
              <w:rPr>
                <w:noProof/>
                <w:lang w:val="en-US" w:eastAsia="zh-TW"/>
              </w:rPr>
            </w:pPr>
            <w:r>
              <w:rPr>
                <w:noProof/>
                <w:lang w:val="en-US" w:eastAsia="zh-TW"/>
              </w:rPr>
              <w:drawing>
                <wp:inline distT="0" distB="0" distL="0" distR="0" wp14:anchorId="1EE5E173" wp14:editId="7406B5EA">
                  <wp:extent cx="2912009" cy="2401537"/>
                  <wp:effectExtent l="0" t="0" r="3175" b="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24983" cy="2412237"/>
                          </a:xfrm>
                          <a:prstGeom prst="rect">
                            <a:avLst/>
                          </a:prstGeom>
                        </pic:spPr>
                      </pic:pic>
                    </a:graphicData>
                  </a:graphic>
                </wp:inline>
              </w:drawing>
            </w:r>
          </w:p>
        </w:tc>
        <w:tc>
          <w:tcPr>
            <w:tcW w:w="4816" w:type="dxa"/>
          </w:tcPr>
          <w:p w:rsidR="00410767" w:rsidRDefault="00410767" w:rsidP="009A290E">
            <w:pPr>
              <w:jc w:val="both"/>
              <w:rPr>
                <w:noProof/>
                <w:lang w:val="en-US" w:eastAsia="zh-TW"/>
              </w:rPr>
            </w:pPr>
            <w:r>
              <w:rPr>
                <w:noProof/>
                <w:lang w:val="en-US" w:eastAsia="zh-TW"/>
              </w:rPr>
              <w:drawing>
                <wp:inline distT="0" distB="0" distL="0" distR="0" wp14:anchorId="407DDA9A" wp14:editId="373824E1">
                  <wp:extent cx="2869194" cy="2404714"/>
                  <wp:effectExtent l="0" t="0" r="7620" b="0"/>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892446" cy="2424202"/>
                          </a:xfrm>
                          <a:prstGeom prst="rect">
                            <a:avLst/>
                          </a:prstGeom>
                        </pic:spPr>
                      </pic:pic>
                    </a:graphicData>
                  </a:graphic>
                </wp:inline>
              </w:drawing>
            </w:r>
          </w:p>
        </w:tc>
      </w:tr>
      <w:tr w:rsidR="00410767" w:rsidTr="009A290E">
        <w:tc>
          <w:tcPr>
            <w:tcW w:w="4813" w:type="dxa"/>
          </w:tcPr>
          <w:p w:rsidR="00410767" w:rsidRDefault="00410767" w:rsidP="009A290E">
            <w:pPr>
              <w:jc w:val="both"/>
              <w:rPr>
                <w:noProof/>
                <w:lang w:val="en-US" w:eastAsia="zh-TW"/>
              </w:rPr>
            </w:pPr>
            <w:r>
              <w:rPr>
                <w:noProof/>
                <w:lang w:val="en-US" w:eastAsia="zh-TW"/>
              </w:rPr>
              <w:drawing>
                <wp:inline distT="0" distB="0" distL="0" distR="0" wp14:anchorId="7FEBAAE5" wp14:editId="0F080742">
                  <wp:extent cx="2998087" cy="2485177"/>
                  <wp:effectExtent l="0" t="0" r="0" b="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009482" cy="2494623"/>
                          </a:xfrm>
                          <a:prstGeom prst="rect">
                            <a:avLst/>
                          </a:prstGeom>
                        </pic:spPr>
                      </pic:pic>
                    </a:graphicData>
                  </a:graphic>
                </wp:inline>
              </w:drawing>
            </w:r>
          </w:p>
        </w:tc>
        <w:tc>
          <w:tcPr>
            <w:tcW w:w="4816" w:type="dxa"/>
          </w:tcPr>
          <w:p w:rsidR="00410767" w:rsidRDefault="00410767" w:rsidP="009A290E">
            <w:pPr>
              <w:jc w:val="both"/>
              <w:rPr>
                <w:noProof/>
                <w:lang w:val="en-US" w:eastAsia="zh-TW"/>
              </w:rPr>
            </w:pPr>
            <w:r>
              <w:rPr>
                <w:noProof/>
                <w:lang w:val="en-US" w:eastAsia="zh-TW"/>
              </w:rPr>
              <w:drawing>
                <wp:inline distT="0" distB="0" distL="0" distR="0" wp14:anchorId="420B3064" wp14:editId="424C35C2">
                  <wp:extent cx="2999243" cy="2453926"/>
                  <wp:effectExtent l="0" t="0" r="0" b="381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017178" cy="2468600"/>
                          </a:xfrm>
                          <a:prstGeom prst="rect">
                            <a:avLst/>
                          </a:prstGeom>
                        </pic:spPr>
                      </pic:pic>
                    </a:graphicData>
                  </a:graphic>
                </wp:inline>
              </w:drawing>
            </w:r>
          </w:p>
        </w:tc>
      </w:tr>
      <w:tr w:rsidR="00410767" w:rsidTr="009A290E">
        <w:tc>
          <w:tcPr>
            <w:tcW w:w="4813" w:type="dxa"/>
          </w:tcPr>
          <w:p w:rsidR="00410767" w:rsidRDefault="00410767" w:rsidP="009A290E">
            <w:pPr>
              <w:jc w:val="both"/>
              <w:rPr>
                <w:noProof/>
                <w:lang w:val="en-US" w:eastAsia="zh-TW"/>
              </w:rPr>
            </w:pPr>
            <w:r>
              <w:rPr>
                <w:noProof/>
                <w:lang w:val="en-US" w:eastAsia="zh-TW"/>
              </w:rPr>
              <w:lastRenderedPageBreak/>
              <w:drawing>
                <wp:inline distT="0" distB="0" distL="0" distR="0" wp14:anchorId="00B72D9F" wp14:editId="0E5DCD95">
                  <wp:extent cx="2965198" cy="2499238"/>
                  <wp:effectExtent l="0" t="0" r="6985" b="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988405" cy="2518798"/>
                          </a:xfrm>
                          <a:prstGeom prst="rect">
                            <a:avLst/>
                          </a:prstGeom>
                        </pic:spPr>
                      </pic:pic>
                    </a:graphicData>
                  </a:graphic>
                </wp:inline>
              </w:drawing>
            </w:r>
          </w:p>
        </w:tc>
        <w:tc>
          <w:tcPr>
            <w:tcW w:w="4816" w:type="dxa"/>
          </w:tcPr>
          <w:p w:rsidR="00410767" w:rsidRDefault="00410767" w:rsidP="009A290E">
            <w:pPr>
              <w:jc w:val="both"/>
              <w:rPr>
                <w:noProof/>
                <w:lang w:val="en-US" w:eastAsia="zh-TW"/>
              </w:rPr>
            </w:pPr>
            <w:r>
              <w:rPr>
                <w:noProof/>
                <w:lang w:val="en-US" w:eastAsia="zh-TW"/>
              </w:rPr>
              <w:drawing>
                <wp:inline distT="0" distB="0" distL="0" distR="0" wp14:anchorId="3FA49609" wp14:editId="281CB27F">
                  <wp:extent cx="2997589" cy="2457537"/>
                  <wp:effectExtent l="0" t="0" r="0" b="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021189" cy="2476885"/>
                          </a:xfrm>
                          <a:prstGeom prst="rect">
                            <a:avLst/>
                          </a:prstGeom>
                        </pic:spPr>
                      </pic:pic>
                    </a:graphicData>
                  </a:graphic>
                </wp:inline>
              </w:drawing>
            </w:r>
          </w:p>
        </w:tc>
      </w:tr>
      <w:tr w:rsidR="00410767" w:rsidRPr="00BA054E" w:rsidTr="009A290E">
        <w:tc>
          <w:tcPr>
            <w:tcW w:w="9629" w:type="dxa"/>
            <w:gridSpan w:val="2"/>
          </w:tcPr>
          <w:p w:rsidR="00410767" w:rsidRPr="00BA054E" w:rsidRDefault="00410767" w:rsidP="009A290E">
            <w:pPr>
              <w:jc w:val="center"/>
              <w:rPr>
                <w:rFonts w:eastAsia="SimSun"/>
                <w:sz w:val="22"/>
                <w:szCs w:val="22"/>
                <w:lang w:eastAsia="zh-CN"/>
              </w:rPr>
            </w:pPr>
            <w:r w:rsidRPr="00BA054E">
              <w:rPr>
                <w:rFonts w:hint="eastAsia"/>
                <w:sz w:val="22"/>
                <w:szCs w:val="22"/>
                <w:lang w:eastAsia="zh-CN"/>
              </w:rPr>
              <w:t>F</w:t>
            </w:r>
            <w:r w:rsidRPr="00BA054E">
              <w:rPr>
                <w:sz w:val="22"/>
                <w:szCs w:val="22"/>
                <w:lang w:eastAsia="zh-CN"/>
              </w:rPr>
              <w:t>igure</w:t>
            </w:r>
            <w:r>
              <w:rPr>
                <w:sz w:val="22"/>
                <w:szCs w:val="22"/>
                <w:lang w:eastAsia="zh-CN"/>
              </w:rPr>
              <w:t xml:space="preserve"> 2. Simulation results for 4Tx</w:t>
            </w:r>
          </w:p>
        </w:tc>
      </w:tr>
    </w:tbl>
    <w:p w:rsidR="00410767" w:rsidRDefault="00410767" w:rsidP="00410767">
      <w:pPr>
        <w:jc w:val="both"/>
        <w:rPr>
          <w:rFonts w:eastAsia="SimSun"/>
          <w:sz w:val="22"/>
          <w:szCs w:val="22"/>
          <w:lang w:eastAsia="zh-CN"/>
        </w:rPr>
      </w:pPr>
    </w:p>
    <w:p w:rsidR="00410767" w:rsidRDefault="00410767" w:rsidP="00410767">
      <w:pPr>
        <w:keepNext/>
        <w:keepLines/>
        <w:widowControl w:val="0"/>
        <w:jc w:val="center"/>
        <w:rPr>
          <w:lang w:val="en-US"/>
        </w:rPr>
      </w:pPr>
      <w:r w:rsidRPr="003463D6">
        <w:rPr>
          <w:rFonts w:ascii="Arial" w:eastAsia="Times New Roman" w:hAnsi="Arial"/>
          <w:b/>
        </w:rPr>
        <w:t xml:space="preserve">Table </w:t>
      </w:r>
      <w:r>
        <w:rPr>
          <w:rFonts w:ascii="Arial" w:eastAsia="Times New Roman" w:hAnsi="Arial"/>
          <w:b/>
        </w:rPr>
        <w:t>1</w:t>
      </w:r>
      <w:r w:rsidRPr="003463D6">
        <w:rPr>
          <w:rFonts w:ascii="Arial" w:eastAsia="Times New Roman" w:hAnsi="Arial"/>
          <w:b/>
        </w:rPr>
        <w:t xml:space="preserve">: </w:t>
      </w:r>
      <w:r>
        <w:rPr>
          <w:rFonts w:ascii="Arial" w:eastAsia="Times New Roman" w:hAnsi="Arial"/>
          <w:b/>
        </w:rPr>
        <w:t xml:space="preserve">Summary of simulation results </w:t>
      </w:r>
      <w:r w:rsidRPr="00385068">
        <w:rPr>
          <w:rFonts w:ascii="Arial" w:eastAsia="Times New Roman" w:hAnsi="Arial"/>
          <w:b/>
        </w:rPr>
        <w:t xml:space="preserve">for </w:t>
      </w:r>
      <w:r>
        <w:rPr>
          <w:rFonts w:ascii="Arial" w:eastAsia="Times New Roman" w:hAnsi="Arial"/>
          <w:b/>
        </w:rPr>
        <w:t xml:space="preserve">2 </w:t>
      </w:r>
      <w:proofErr w:type="spellStart"/>
      <w:proofErr w:type="gramStart"/>
      <w:r>
        <w:rPr>
          <w:rFonts w:ascii="Arial" w:eastAsia="Times New Roman" w:hAnsi="Arial"/>
          <w:b/>
        </w:rPr>
        <w:t>Tx</w:t>
      </w:r>
      <w:proofErr w:type="spellEnd"/>
      <w:proofErr w:type="gramEnd"/>
      <w:r>
        <w:rPr>
          <w:rFonts w:ascii="Arial" w:eastAsia="Times New Roman" w:hAnsi="Arial"/>
          <w:b/>
        </w:rPr>
        <w:t xml:space="preserve">, TDL-A channel and same scrambling </w:t>
      </w:r>
      <w:r w:rsidR="009A290E">
        <w:rPr>
          <w:rFonts w:ascii="Arial" w:eastAsia="Times New Roman" w:hAnsi="Arial"/>
          <w:b/>
        </w:rPr>
        <w:t>ID</w:t>
      </w:r>
      <w:bookmarkStart w:id="3" w:name="_GoBack"/>
      <w:bookmarkEnd w:id="3"/>
    </w:p>
    <w:tbl>
      <w:tblPr>
        <w:tblStyle w:val="a9"/>
        <w:tblW w:w="5000" w:type="pct"/>
        <w:tblLook w:val="04A0" w:firstRow="1" w:lastRow="0" w:firstColumn="1" w:lastColumn="0" w:noHBand="0" w:noVBand="1"/>
      </w:tblPr>
      <w:tblGrid>
        <w:gridCol w:w="794"/>
        <w:gridCol w:w="814"/>
        <w:gridCol w:w="978"/>
        <w:gridCol w:w="936"/>
        <w:gridCol w:w="2446"/>
        <w:gridCol w:w="2452"/>
        <w:gridCol w:w="1209"/>
      </w:tblGrid>
      <w:tr w:rsidR="00410767" w:rsidRPr="00610F0F" w:rsidTr="00410767">
        <w:trPr>
          <w:trHeight w:val="640"/>
        </w:trPr>
        <w:tc>
          <w:tcPr>
            <w:tcW w:w="1829" w:type="pct"/>
            <w:gridSpan w:val="4"/>
            <w:shd w:val="clear" w:color="auto" w:fill="F2F2F2" w:themeFill="background1" w:themeFillShade="F2"/>
            <w:noWrap/>
            <w:vAlign w:val="center"/>
          </w:tcPr>
          <w:p w:rsidR="00410767" w:rsidRPr="00610F0F" w:rsidRDefault="00410767" w:rsidP="00410767">
            <w:pPr>
              <w:keepNext/>
              <w:spacing w:after="0"/>
              <w:jc w:val="center"/>
              <w:rPr>
                <w:rFonts w:eastAsia="Times New Roman"/>
                <w:b/>
                <w:bCs/>
                <w:color w:val="000000"/>
                <w:lang w:val="en-US"/>
              </w:rPr>
            </w:pPr>
            <w:r w:rsidRPr="00610F0F">
              <w:rPr>
                <w:rFonts w:eastAsia="Times New Roman"/>
                <w:b/>
                <w:bCs/>
                <w:color w:val="000000"/>
                <w:lang w:val="en-US"/>
              </w:rPr>
              <w:t>Parameters</w:t>
            </w:r>
          </w:p>
        </w:tc>
        <w:tc>
          <w:tcPr>
            <w:tcW w:w="2543" w:type="pct"/>
            <w:gridSpan w:val="2"/>
            <w:shd w:val="clear" w:color="auto" w:fill="F2F2F2" w:themeFill="background1" w:themeFillShade="F2"/>
            <w:vAlign w:val="center"/>
          </w:tcPr>
          <w:p w:rsidR="00410767" w:rsidRPr="00610F0F" w:rsidRDefault="00410767" w:rsidP="00410767">
            <w:pPr>
              <w:keepNext/>
              <w:spacing w:after="0" w:line="259" w:lineRule="auto"/>
              <w:jc w:val="center"/>
              <w:rPr>
                <w:b/>
                <w:bCs/>
                <w:color w:val="000000"/>
              </w:rPr>
            </w:pPr>
            <w:r w:rsidRPr="00610F0F">
              <w:rPr>
                <w:b/>
                <w:bCs/>
                <w:color w:val="000000"/>
              </w:rPr>
              <w:t>SNR for 70% of max T-put, [dB]</w:t>
            </w:r>
          </w:p>
        </w:tc>
        <w:tc>
          <w:tcPr>
            <w:tcW w:w="628" w:type="pct"/>
            <w:vMerge w:val="restart"/>
            <w:shd w:val="clear" w:color="auto" w:fill="F2F2F2" w:themeFill="background1" w:themeFillShade="F2"/>
            <w:vAlign w:val="center"/>
          </w:tcPr>
          <w:p w:rsidR="00410767" w:rsidRPr="00610F0F" w:rsidRDefault="00410767" w:rsidP="00410767">
            <w:pPr>
              <w:keepNext/>
              <w:spacing w:after="0" w:line="259" w:lineRule="auto"/>
              <w:jc w:val="center"/>
              <w:rPr>
                <w:b/>
                <w:bCs/>
                <w:color w:val="000000"/>
              </w:rPr>
            </w:pPr>
            <w:r>
              <w:rPr>
                <w:b/>
                <w:bCs/>
                <w:color w:val="000000"/>
              </w:rPr>
              <w:t xml:space="preserve">MMSE-IRC </w:t>
            </w:r>
            <w:r w:rsidRPr="00610F0F">
              <w:rPr>
                <w:b/>
                <w:bCs/>
                <w:color w:val="000000"/>
              </w:rPr>
              <w:t>SNR gain, [dB]</w:t>
            </w:r>
          </w:p>
        </w:tc>
      </w:tr>
      <w:tr w:rsidR="00410767" w:rsidRPr="00610F0F" w:rsidTr="00410767">
        <w:trPr>
          <w:trHeight w:val="315"/>
        </w:trPr>
        <w:tc>
          <w:tcPr>
            <w:tcW w:w="412" w:type="pc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sidRPr="000F4ED9">
              <w:rPr>
                <w:rFonts w:eastAsia="Times New Roman"/>
                <w:b/>
                <w:bCs/>
                <w:color w:val="000000"/>
                <w:lang w:val="en-US"/>
              </w:rPr>
              <w:t>#CDM</w:t>
            </w:r>
          </w:p>
        </w:tc>
        <w:tc>
          <w:tcPr>
            <w:tcW w:w="423" w:type="pc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sidRPr="000F4ED9">
              <w:rPr>
                <w:rFonts w:eastAsia="Times New Roman"/>
                <w:b/>
                <w:bCs/>
                <w:color w:val="000000"/>
                <w:lang w:val="en-US"/>
              </w:rPr>
              <w:t>#Rx</w:t>
            </w:r>
          </w:p>
        </w:tc>
        <w:tc>
          <w:tcPr>
            <w:tcW w:w="508" w:type="pc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sidRPr="000F4ED9">
              <w:rPr>
                <w:rFonts w:eastAsia="Times New Roman"/>
                <w:b/>
                <w:bCs/>
                <w:color w:val="000000"/>
                <w:lang w:val="en-US"/>
              </w:rPr>
              <w:t>MCS</w:t>
            </w:r>
          </w:p>
        </w:tc>
        <w:tc>
          <w:tcPr>
            <w:tcW w:w="486" w:type="pc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sidRPr="000F4ED9">
              <w:rPr>
                <w:rFonts w:eastAsia="Times New Roman"/>
                <w:b/>
                <w:bCs/>
                <w:color w:val="000000"/>
                <w:lang w:val="en-US"/>
              </w:rPr>
              <w:t>PMI</w:t>
            </w:r>
          </w:p>
        </w:tc>
        <w:tc>
          <w:tcPr>
            <w:tcW w:w="1270" w:type="pct"/>
            <w:shd w:val="clear" w:color="auto" w:fill="F2F2F2" w:themeFill="background1" w:themeFillShade="F2"/>
            <w:vAlign w:val="center"/>
          </w:tcPr>
          <w:p w:rsidR="00410767" w:rsidRPr="00610F0F" w:rsidRDefault="00410767" w:rsidP="00410767">
            <w:pPr>
              <w:keepNext/>
              <w:spacing w:after="0" w:line="259" w:lineRule="auto"/>
              <w:jc w:val="center"/>
              <w:rPr>
                <w:rFonts w:eastAsia="Times New Roman"/>
                <w:b/>
                <w:bCs/>
                <w:lang w:val="en-US"/>
              </w:rPr>
            </w:pPr>
            <w:r w:rsidRPr="00610F0F">
              <w:rPr>
                <w:b/>
                <w:bCs/>
                <w:color w:val="000000"/>
              </w:rPr>
              <w:t>MMSE-MRC</w:t>
            </w:r>
          </w:p>
        </w:tc>
        <w:tc>
          <w:tcPr>
            <w:tcW w:w="1273" w:type="pct"/>
            <w:shd w:val="clear" w:color="auto" w:fill="F2F2F2" w:themeFill="background1" w:themeFillShade="F2"/>
            <w:vAlign w:val="center"/>
          </w:tcPr>
          <w:p w:rsidR="00410767" w:rsidRPr="00610F0F" w:rsidRDefault="00410767" w:rsidP="00410767">
            <w:pPr>
              <w:keepNext/>
              <w:spacing w:after="0" w:line="259" w:lineRule="auto"/>
              <w:jc w:val="center"/>
              <w:rPr>
                <w:rFonts w:eastAsia="Times New Roman"/>
                <w:b/>
                <w:bCs/>
                <w:lang w:val="en-US"/>
              </w:rPr>
            </w:pPr>
            <w:r>
              <w:rPr>
                <w:b/>
                <w:bCs/>
                <w:color w:val="000000"/>
              </w:rPr>
              <w:t>MMSE-IRC</w:t>
            </w:r>
          </w:p>
        </w:tc>
        <w:tc>
          <w:tcPr>
            <w:tcW w:w="628" w:type="pct"/>
            <w:vMerge/>
            <w:shd w:val="clear" w:color="auto" w:fill="F2F2F2" w:themeFill="background1" w:themeFillShade="F2"/>
            <w:vAlign w:val="center"/>
          </w:tcPr>
          <w:p w:rsidR="00410767" w:rsidRPr="00610F0F" w:rsidRDefault="00410767" w:rsidP="00410767">
            <w:pPr>
              <w:keepNext/>
              <w:spacing w:after="0" w:line="259" w:lineRule="auto"/>
              <w:jc w:val="center"/>
              <w:rPr>
                <w:rFonts w:eastAsia="Times New Roman"/>
                <w:b/>
                <w:bCs/>
                <w:lang w:val="en-US"/>
              </w:rPr>
            </w:pPr>
          </w:p>
        </w:tc>
      </w:tr>
      <w:tr w:rsidR="00410767" w:rsidRPr="00610F0F" w:rsidTr="00410767">
        <w:trPr>
          <w:trHeight w:val="300"/>
        </w:trPr>
        <w:tc>
          <w:tcPr>
            <w:tcW w:w="412" w:type="pct"/>
            <w:vMerge w:val="restart"/>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1</w:t>
            </w:r>
          </w:p>
        </w:tc>
        <w:tc>
          <w:tcPr>
            <w:tcW w:w="423" w:type="pct"/>
            <w:vMerge w:val="restart"/>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2</w:t>
            </w:r>
          </w:p>
        </w:tc>
        <w:tc>
          <w:tcPr>
            <w:tcW w:w="508" w:type="pct"/>
            <w:vMerge w:val="restar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13</w:t>
            </w: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Rand</w:t>
            </w:r>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sidRPr="00EA3C03">
              <w:rPr>
                <w:rFonts w:eastAsia="Times New Roman" w:hint="eastAsia"/>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10.81</w:t>
            </w:r>
          </w:p>
        </w:tc>
        <w:tc>
          <w:tcPr>
            <w:tcW w:w="628" w:type="pct"/>
            <w:vAlign w:val="center"/>
          </w:tcPr>
          <w:p w:rsidR="00410767" w:rsidRPr="00210944" w:rsidRDefault="00410767" w:rsidP="00410767">
            <w:pPr>
              <w:keepNext/>
              <w:spacing w:after="0" w:line="259" w:lineRule="auto"/>
              <w:jc w:val="center"/>
              <w:rPr>
                <w:rFonts w:eastAsia="Times New Roman"/>
                <w:lang w:val="en-US"/>
              </w:rPr>
            </w:pPr>
            <w:proofErr w:type="spellStart"/>
            <w:r w:rsidRPr="00EA3C03">
              <w:rPr>
                <w:rFonts w:eastAsia="Times New Roman" w:hint="eastAsia"/>
                <w:lang w:val="en-US"/>
              </w:rPr>
              <w:t>Inf</w:t>
            </w:r>
            <w:proofErr w:type="spellEnd"/>
          </w:p>
        </w:tc>
      </w:tr>
      <w:tr w:rsidR="00410767" w:rsidRPr="00610F0F" w:rsidTr="00410767">
        <w:trPr>
          <w:trHeight w:val="300"/>
        </w:trPr>
        <w:tc>
          <w:tcPr>
            <w:tcW w:w="412"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423"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508" w:type="pct"/>
            <w:vMerge/>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proofErr w:type="spellStart"/>
            <w:r>
              <w:rPr>
                <w:rFonts w:eastAsia="Times New Roman"/>
                <w:b/>
                <w:bCs/>
                <w:color w:val="000000"/>
                <w:lang w:val="en-US"/>
              </w:rPr>
              <w:t>Orthog</w:t>
            </w:r>
            <w:proofErr w:type="spellEnd"/>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sidRPr="00EA3C03">
              <w:rPr>
                <w:rFonts w:eastAsia="Times New Roman" w:hint="eastAsia"/>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8.40</w:t>
            </w:r>
          </w:p>
        </w:tc>
        <w:tc>
          <w:tcPr>
            <w:tcW w:w="628" w:type="pct"/>
            <w:vAlign w:val="center"/>
          </w:tcPr>
          <w:p w:rsidR="00410767" w:rsidRPr="00210944" w:rsidRDefault="00410767" w:rsidP="00410767">
            <w:pPr>
              <w:keepNext/>
              <w:spacing w:after="0" w:line="259" w:lineRule="auto"/>
              <w:jc w:val="center"/>
              <w:rPr>
                <w:rFonts w:eastAsia="Times New Roman"/>
                <w:lang w:val="en-US"/>
              </w:rPr>
            </w:pPr>
            <w:proofErr w:type="spellStart"/>
            <w:r w:rsidRPr="00EA3C03">
              <w:rPr>
                <w:rFonts w:eastAsia="Times New Roman" w:hint="eastAsia"/>
                <w:lang w:val="en-US"/>
              </w:rPr>
              <w:t>Inf</w:t>
            </w:r>
            <w:proofErr w:type="spellEnd"/>
          </w:p>
        </w:tc>
      </w:tr>
      <w:tr w:rsidR="00410767" w:rsidRPr="00610F0F" w:rsidTr="00410767">
        <w:trPr>
          <w:trHeight w:val="300"/>
        </w:trPr>
        <w:tc>
          <w:tcPr>
            <w:tcW w:w="412"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423" w:type="pct"/>
            <w:vMerge w:val="restart"/>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4</w:t>
            </w:r>
          </w:p>
        </w:tc>
        <w:tc>
          <w:tcPr>
            <w:tcW w:w="508" w:type="pct"/>
            <w:vMerge w:val="restar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13</w:t>
            </w: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Rand</w:t>
            </w:r>
          </w:p>
        </w:tc>
        <w:tc>
          <w:tcPr>
            <w:tcW w:w="1270"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14.47</w:t>
            </w:r>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5.09</w:t>
            </w:r>
          </w:p>
        </w:tc>
        <w:tc>
          <w:tcPr>
            <w:tcW w:w="628" w:type="pct"/>
            <w:vAlign w:val="center"/>
          </w:tcPr>
          <w:p w:rsidR="00410767" w:rsidRPr="00210944" w:rsidRDefault="00410767" w:rsidP="00410767">
            <w:pPr>
              <w:keepNext/>
              <w:spacing w:after="0" w:line="259" w:lineRule="auto"/>
              <w:jc w:val="center"/>
              <w:rPr>
                <w:rFonts w:eastAsia="Times New Roman"/>
                <w:lang w:val="en-US"/>
              </w:rPr>
            </w:pPr>
            <w:r w:rsidRPr="00210944">
              <w:rPr>
                <w:rFonts w:eastAsia="Times New Roman"/>
                <w:lang w:val="en-US"/>
              </w:rPr>
              <w:t>9.38</w:t>
            </w:r>
          </w:p>
        </w:tc>
      </w:tr>
      <w:tr w:rsidR="00410767" w:rsidRPr="00610F0F" w:rsidTr="00410767">
        <w:trPr>
          <w:trHeight w:val="315"/>
        </w:trPr>
        <w:tc>
          <w:tcPr>
            <w:tcW w:w="412"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423"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508" w:type="pct"/>
            <w:vMerge/>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proofErr w:type="spellStart"/>
            <w:r>
              <w:rPr>
                <w:rFonts w:eastAsia="Times New Roman"/>
                <w:b/>
                <w:bCs/>
                <w:color w:val="000000"/>
                <w:lang w:val="en-US"/>
              </w:rPr>
              <w:t>Orthog</w:t>
            </w:r>
            <w:proofErr w:type="spellEnd"/>
          </w:p>
        </w:tc>
        <w:tc>
          <w:tcPr>
            <w:tcW w:w="1270"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5.56</w:t>
            </w:r>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3.34</w:t>
            </w:r>
          </w:p>
        </w:tc>
        <w:tc>
          <w:tcPr>
            <w:tcW w:w="628" w:type="pct"/>
            <w:vAlign w:val="center"/>
          </w:tcPr>
          <w:p w:rsidR="00410767" w:rsidRPr="00210944" w:rsidRDefault="00410767" w:rsidP="00410767">
            <w:pPr>
              <w:keepNext/>
              <w:spacing w:after="0" w:line="259" w:lineRule="auto"/>
              <w:jc w:val="center"/>
              <w:rPr>
                <w:rFonts w:eastAsia="Times New Roman"/>
                <w:lang w:val="en-US"/>
              </w:rPr>
            </w:pPr>
            <w:r w:rsidRPr="00210944">
              <w:rPr>
                <w:rFonts w:eastAsia="Times New Roman"/>
                <w:lang w:val="en-US"/>
              </w:rPr>
              <w:t>2.22</w:t>
            </w:r>
          </w:p>
        </w:tc>
      </w:tr>
      <w:tr w:rsidR="00410767" w:rsidRPr="00610F0F" w:rsidTr="00410767">
        <w:trPr>
          <w:trHeight w:val="300"/>
        </w:trPr>
        <w:tc>
          <w:tcPr>
            <w:tcW w:w="412" w:type="pct"/>
            <w:vMerge w:val="restart"/>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2</w:t>
            </w:r>
          </w:p>
        </w:tc>
        <w:tc>
          <w:tcPr>
            <w:tcW w:w="423" w:type="pct"/>
            <w:vMerge w:val="restart"/>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2</w:t>
            </w:r>
          </w:p>
        </w:tc>
        <w:tc>
          <w:tcPr>
            <w:tcW w:w="508" w:type="pct"/>
            <w:vMerge w:val="restar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13</w:t>
            </w: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Rand</w:t>
            </w:r>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sidRPr="00EA3C03">
              <w:rPr>
                <w:rFonts w:eastAsia="Times New Roman" w:hint="eastAsia"/>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9.98</w:t>
            </w:r>
          </w:p>
        </w:tc>
        <w:tc>
          <w:tcPr>
            <w:tcW w:w="628" w:type="pct"/>
            <w:vAlign w:val="center"/>
          </w:tcPr>
          <w:p w:rsidR="00410767" w:rsidRPr="00210944" w:rsidRDefault="00410767" w:rsidP="00410767">
            <w:pPr>
              <w:keepNext/>
              <w:spacing w:after="0" w:line="259" w:lineRule="auto"/>
              <w:jc w:val="center"/>
              <w:rPr>
                <w:rFonts w:eastAsia="Times New Roman"/>
                <w:lang w:val="en-US"/>
              </w:rPr>
            </w:pPr>
            <w:proofErr w:type="spellStart"/>
            <w:r w:rsidRPr="00EA3C03">
              <w:rPr>
                <w:rFonts w:eastAsia="Times New Roman" w:hint="eastAsia"/>
                <w:lang w:val="en-US"/>
              </w:rPr>
              <w:t>Inf</w:t>
            </w:r>
            <w:proofErr w:type="spellEnd"/>
          </w:p>
        </w:tc>
      </w:tr>
      <w:tr w:rsidR="00410767" w:rsidRPr="00610F0F" w:rsidTr="00410767">
        <w:trPr>
          <w:trHeight w:val="300"/>
        </w:trPr>
        <w:tc>
          <w:tcPr>
            <w:tcW w:w="412"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423"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508" w:type="pct"/>
            <w:vMerge/>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proofErr w:type="spellStart"/>
            <w:r>
              <w:rPr>
                <w:rFonts w:eastAsia="Times New Roman"/>
                <w:b/>
                <w:bCs/>
                <w:color w:val="000000"/>
                <w:lang w:val="en-US"/>
              </w:rPr>
              <w:t>Orthog</w:t>
            </w:r>
            <w:proofErr w:type="spellEnd"/>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sidRPr="00EA3C03">
              <w:rPr>
                <w:rFonts w:eastAsia="Times New Roman" w:hint="eastAsia"/>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8.26</w:t>
            </w:r>
          </w:p>
        </w:tc>
        <w:tc>
          <w:tcPr>
            <w:tcW w:w="628" w:type="pct"/>
            <w:vAlign w:val="center"/>
          </w:tcPr>
          <w:p w:rsidR="00410767" w:rsidRPr="00210944" w:rsidRDefault="00410767" w:rsidP="00410767">
            <w:pPr>
              <w:keepNext/>
              <w:spacing w:after="0" w:line="259" w:lineRule="auto"/>
              <w:jc w:val="center"/>
              <w:rPr>
                <w:rFonts w:eastAsia="Times New Roman"/>
                <w:lang w:val="en-US"/>
              </w:rPr>
            </w:pPr>
            <w:proofErr w:type="spellStart"/>
            <w:r w:rsidRPr="00EA3C03">
              <w:rPr>
                <w:rFonts w:eastAsia="Times New Roman" w:hint="eastAsia"/>
                <w:lang w:val="en-US"/>
              </w:rPr>
              <w:t>Inf</w:t>
            </w:r>
            <w:proofErr w:type="spellEnd"/>
          </w:p>
        </w:tc>
      </w:tr>
      <w:tr w:rsidR="00410767" w:rsidRPr="00610F0F" w:rsidTr="00410767">
        <w:trPr>
          <w:trHeight w:val="300"/>
        </w:trPr>
        <w:tc>
          <w:tcPr>
            <w:tcW w:w="412"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423" w:type="pct"/>
            <w:vMerge w:val="restart"/>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4</w:t>
            </w:r>
          </w:p>
        </w:tc>
        <w:tc>
          <w:tcPr>
            <w:tcW w:w="508" w:type="pct"/>
            <w:vMerge w:val="restar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13</w:t>
            </w: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Rand</w:t>
            </w:r>
          </w:p>
        </w:tc>
        <w:tc>
          <w:tcPr>
            <w:tcW w:w="1270"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15.76</w:t>
            </w:r>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4.67</w:t>
            </w:r>
          </w:p>
        </w:tc>
        <w:tc>
          <w:tcPr>
            <w:tcW w:w="628" w:type="pct"/>
            <w:vAlign w:val="center"/>
          </w:tcPr>
          <w:p w:rsidR="00410767" w:rsidRPr="00210944" w:rsidRDefault="00410767" w:rsidP="00410767">
            <w:pPr>
              <w:keepNext/>
              <w:spacing w:after="0" w:line="259" w:lineRule="auto"/>
              <w:jc w:val="center"/>
              <w:rPr>
                <w:rFonts w:eastAsia="Times New Roman"/>
                <w:lang w:val="en-US"/>
              </w:rPr>
            </w:pPr>
            <w:r>
              <w:rPr>
                <w:rFonts w:eastAsia="Times New Roman"/>
                <w:lang w:val="en-US"/>
              </w:rPr>
              <w:t>11.09</w:t>
            </w:r>
          </w:p>
        </w:tc>
      </w:tr>
      <w:tr w:rsidR="00410767" w:rsidRPr="00610F0F" w:rsidTr="00410767">
        <w:trPr>
          <w:trHeight w:val="315"/>
        </w:trPr>
        <w:tc>
          <w:tcPr>
            <w:tcW w:w="412" w:type="pct"/>
            <w:vMerge/>
            <w:shd w:val="clear" w:color="auto" w:fill="F2F2F2" w:themeFill="background1" w:themeFillShade="F2"/>
            <w:noWrap/>
          </w:tcPr>
          <w:p w:rsidR="00410767" w:rsidRPr="000F4ED9" w:rsidRDefault="00410767" w:rsidP="00410767">
            <w:pPr>
              <w:keepNext/>
              <w:spacing w:after="0"/>
              <w:jc w:val="center"/>
              <w:rPr>
                <w:rFonts w:eastAsia="Times New Roman"/>
                <w:b/>
                <w:bCs/>
                <w:color w:val="000000"/>
                <w:lang w:val="en-US"/>
              </w:rPr>
            </w:pPr>
          </w:p>
        </w:tc>
        <w:tc>
          <w:tcPr>
            <w:tcW w:w="423" w:type="pct"/>
            <w:vMerge/>
            <w:shd w:val="clear" w:color="auto" w:fill="F2F2F2" w:themeFill="background1" w:themeFillShade="F2"/>
            <w:noWrap/>
          </w:tcPr>
          <w:p w:rsidR="00410767" w:rsidRPr="000F4ED9" w:rsidRDefault="00410767" w:rsidP="00410767">
            <w:pPr>
              <w:keepNext/>
              <w:spacing w:after="0"/>
              <w:jc w:val="center"/>
              <w:rPr>
                <w:rFonts w:eastAsia="Times New Roman"/>
                <w:b/>
                <w:bCs/>
                <w:color w:val="000000"/>
                <w:lang w:val="en-US"/>
              </w:rPr>
            </w:pPr>
          </w:p>
        </w:tc>
        <w:tc>
          <w:tcPr>
            <w:tcW w:w="508" w:type="pct"/>
            <w:vMerge/>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proofErr w:type="spellStart"/>
            <w:r>
              <w:rPr>
                <w:rFonts w:eastAsia="Times New Roman"/>
                <w:b/>
                <w:bCs/>
                <w:color w:val="000000"/>
                <w:lang w:val="en-US"/>
              </w:rPr>
              <w:t>Orthog</w:t>
            </w:r>
            <w:proofErr w:type="spellEnd"/>
          </w:p>
        </w:tc>
        <w:tc>
          <w:tcPr>
            <w:tcW w:w="1270"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5.88</w:t>
            </w:r>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2.99</w:t>
            </w:r>
          </w:p>
        </w:tc>
        <w:tc>
          <w:tcPr>
            <w:tcW w:w="628" w:type="pct"/>
            <w:vAlign w:val="center"/>
          </w:tcPr>
          <w:p w:rsidR="00410767" w:rsidRPr="00210944" w:rsidRDefault="00410767" w:rsidP="00410767">
            <w:pPr>
              <w:keepNext/>
              <w:spacing w:after="0" w:line="259" w:lineRule="auto"/>
              <w:jc w:val="center"/>
              <w:rPr>
                <w:rFonts w:eastAsia="Times New Roman"/>
                <w:lang w:val="en-US"/>
              </w:rPr>
            </w:pPr>
            <w:r>
              <w:rPr>
                <w:rFonts w:eastAsia="Times New Roman"/>
                <w:lang w:val="en-US"/>
              </w:rPr>
              <w:t>2.89</w:t>
            </w:r>
          </w:p>
        </w:tc>
      </w:tr>
    </w:tbl>
    <w:p w:rsidR="00410767" w:rsidRDefault="00410767" w:rsidP="00410767">
      <w:pPr>
        <w:jc w:val="both"/>
        <w:rPr>
          <w:sz w:val="22"/>
          <w:szCs w:val="22"/>
          <w:lang w:eastAsia="zh-CN"/>
        </w:rPr>
      </w:pPr>
    </w:p>
    <w:p w:rsidR="00410767" w:rsidRDefault="00410767" w:rsidP="00410767">
      <w:pPr>
        <w:keepNext/>
        <w:keepLines/>
        <w:widowControl w:val="0"/>
        <w:jc w:val="center"/>
        <w:rPr>
          <w:lang w:val="en-US"/>
        </w:rPr>
      </w:pPr>
      <w:r w:rsidRPr="003463D6">
        <w:rPr>
          <w:rFonts w:ascii="Arial" w:eastAsia="Times New Roman" w:hAnsi="Arial"/>
          <w:b/>
        </w:rPr>
        <w:t xml:space="preserve">Table </w:t>
      </w:r>
      <w:r>
        <w:rPr>
          <w:rFonts w:ascii="Arial" w:eastAsia="Times New Roman" w:hAnsi="Arial"/>
          <w:b/>
        </w:rPr>
        <w:t>2</w:t>
      </w:r>
      <w:r w:rsidRPr="003463D6">
        <w:rPr>
          <w:rFonts w:ascii="Arial" w:eastAsia="Times New Roman" w:hAnsi="Arial"/>
          <w:b/>
        </w:rPr>
        <w:t xml:space="preserve">: </w:t>
      </w:r>
      <w:r>
        <w:rPr>
          <w:rFonts w:ascii="Arial" w:eastAsia="Times New Roman" w:hAnsi="Arial"/>
          <w:b/>
        </w:rPr>
        <w:t xml:space="preserve">Summary of simulation results </w:t>
      </w:r>
      <w:r w:rsidRPr="00385068">
        <w:rPr>
          <w:rFonts w:ascii="Arial" w:eastAsia="Times New Roman" w:hAnsi="Arial"/>
          <w:b/>
        </w:rPr>
        <w:t xml:space="preserve">for </w:t>
      </w:r>
      <w:r>
        <w:rPr>
          <w:rFonts w:ascii="Arial" w:eastAsia="Times New Roman" w:hAnsi="Arial"/>
          <w:b/>
        </w:rPr>
        <w:t xml:space="preserve">2 </w:t>
      </w:r>
      <w:proofErr w:type="spellStart"/>
      <w:proofErr w:type="gramStart"/>
      <w:r>
        <w:rPr>
          <w:rFonts w:ascii="Arial" w:eastAsia="Times New Roman" w:hAnsi="Arial"/>
          <w:b/>
        </w:rPr>
        <w:t>Tx</w:t>
      </w:r>
      <w:proofErr w:type="spellEnd"/>
      <w:proofErr w:type="gramEnd"/>
      <w:r>
        <w:rPr>
          <w:rFonts w:ascii="Arial" w:eastAsia="Times New Roman" w:hAnsi="Arial"/>
          <w:b/>
        </w:rPr>
        <w:t>, TDL-</w:t>
      </w:r>
      <w:r w:rsidRPr="00AD2DDB">
        <w:rPr>
          <w:rFonts w:ascii="Arial" w:eastAsia="Times New Roman" w:hAnsi="Arial"/>
          <w:b/>
        </w:rPr>
        <w:t>C</w:t>
      </w:r>
      <w:r>
        <w:rPr>
          <w:rFonts w:ascii="Arial" w:eastAsia="Times New Roman" w:hAnsi="Arial"/>
          <w:b/>
        </w:rPr>
        <w:t xml:space="preserve"> channel and same scrambling</w:t>
      </w:r>
      <w:r>
        <w:rPr>
          <w:rFonts w:asciiTheme="minorEastAsia" w:eastAsiaTheme="minorEastAsia" w:hAnsiTheme="minorEastAsia" w:hint="eastAsia"/>
          <w:b/>
          <w:lang w:eastAsia="zh-TW"/>
        </w:rPr>
        <w:t xml:space="preserve"> </w:t>
      </w:r>
      <w:r w:rsidR="009A290E">
        <w:rPr>
          <w:rFonts w:ascii="Arial" w:eastAsia="Times New Roman" w:hAnsi="Arial"/>
          <w:b/>
        </w:rPr>
        <w:t>ID</w:t>
      </w:r>
    </w:p>
    <w:tbl>
      <w:tblPr>
        <w:tblStyle w:val="a9"/>
        <w:tblW w:w="5000" w:type="pct"/>
        <w:tblLook w:val="04A0" w:firstRow="1" w:lastRow="0" w:firstColumn="1" w:lastColumn="0" w:noHBand="0" w:noVBand="1"/>
      </w:tblPr>
      <w:tblGrid>
        <w:gridCol w:w="794"/>
        <w:gridCol w:w="814"/>
        <w:gridCol w:w="978"/>
        <w:gridCol w:w="936"/>
        <w:gridCol w:w="2446"/>
        <w:gridCol w:w="2452"/>
        <w:gridCol w:w="1209"/>
      </w:tblGrid>
      <w:tr w:rsidR="00410767" w:rsidRPr="00610F0F" w:rsidTr="00410767">
        <w:trPr>
          <w:trHeight w:val="640"/>
        </w:trPr>
        <w:tc>
          <w:tcPr>
            <w:tcW w:w="1829" w:type="pct"/>
            <w:gridSpan w:val="4"/>
            <w:shd w:val="clear" w:color="auto" w:fill="F2F2F2" w:themeFill="background1" w:themeFillShade="F2"/>
            <w:noWrap/>
            <w:vAlign w:val="center"/>
          </w:tcPr>
          <w:p w:rsidR="00410767" w:rsidRPr="00610F0F" w:rsidRDefault="00410767" w:rsidP="00410767">
            <w:pPr>
              <w:keepNext/>
              <w:spacing w:after="0"/>
              <w:jc w:val="center"/>
              <w:rPr>
                <w:rFonts w:eastAsia="Times New Roman"/>
                <w:b/>
                <w:bCs/>
                <w:color w:val="000000"/>
                <w:lang w:val="en-US"/>
              </w:rPr>
            </w:pPr>
            <w:r w:rsidRPr="00610F0F">
              <w:rPr>
                <w:rFonts w:eastAsia="Times New Roman"/>
                <w:b/>
                <w:bCs/>
                <w:color w:val="000000"/>
                <w:lang w:val="en-US"/>
              </w:rPr>
              <w:t>Parameters</w:t>
            </w:r>
          </w:p>
        </w:tc>
        <w:tc>
          <w:tcPr>
            <w:tcW w:w="2543" w:type="pct"/>
            <w:gridSpan w:val="2"/>
            <w:shd w:val="clear" w:color="auto" w:fill="F2F2F2" w:themeFill="background1" w:themeFillShade="F2"/>
            <w:vAlign w:val="center"/>
          </w:tcPr>
          <w:p w:rsidR="00410767" w:rsidRPr="00610F0F" w:rsidRDefault="00410767" w:rsidP="00410767">
            <w:pPr>
              <w:keepNext/>
              <w:spacing w:after="0" w:line="259" w:lineRule="auto"/>
              <w:jc w:val="center"/>
              <w:rPr>
                <w:b/>
                <w:bCs/>
                <w:color w:val="000000"/>
              </w:rPr>
            </w:pPr>
            <w:r w:rsidRPr="00610F0F">
              <w:rPr>
                <w:b/>
                <w:bCs/>
                <w:color w:val="000000"/>
              </w:rPr>
              <w:t>SNR for 70% of max T-put, [dB]</w:t>
            </w:r>
          </w:p>
        </w:tc>
        <w:tc>
          <w:tcPr>
            <w:tcW w:w="628" w:type="pct"/>
            <w:vMerge w:val="restart"/>
            <w:shd w:val="clear" w:color="auto" w:fill="F2F2F2" w:themeFill="background1" w:themeFillShade="F2"/>
            <w:vAlign w:val="center"/>
          </w:tcPr>
          <w:p w:rsidR="00410767" w:rsidRPr="00610F0F" w:rsidRDefault="00410767" w:rsidP="00410767">
            <w:pPr>
              <w:keepNext/>
              <w:spacing w:after="0" w:line="259" w:lineRule="auto"/>
              <w:jc w:val="center"/>
              <w:rPr>
                <w:b/>
                <w:bCs/>
                <w:color w:val="000000"/>
              </w:rPr>
            </w:pPr>
            <w:r>
              <w:rPr>
                <w:b/>
                <w:bCs/>
                <w:color w:val="000000"/>
              </w:rPr>
              <w:t xml:space="preserve">MMSE-IRC </w:t>
            </w:r>
            <w:r w:rsidRPr="00610F0F">
              <w:rPr>
                <w:b/>
                <w:bCs/>
                <w:color w:val="000000"/>
              </w:rPr>
              <w:t>SNR gain, [dB]</w:t>
            </w:r>
          </w:p>
        </w:tc>
      </w:tr>
      <w:tr w:rsidR="00410767" w:rsidRPr="00610F0F" w:rsidTr="00410767">
        <w:trPr>
          <w:trHeight w:val="315"/>
        </w:trPr>
        <w:tc>
          <w:tcPr>
            <w:tcW w:w="412" w:type="pc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sidRPr="000F4ED9">
              <w:rPr>
                <w:rFonts w:eastAsia="Times New Roman"/>
                <w:b/>
                <w:bCs/>
                <w:color w:val="000000"/>
                <w:lang w:val="en-US"/>
              </w:rPr>
              <w:t>#CDM</w:t>
            </w:r>
          </w:p>
        </w:tc>
        <w:tc>
          <w:tcPr>
            <w:tcW w:w="423" w:type="pc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sidRPr="000F4ED9">
              <w:rPr>
                <w:rFonts w:eastAsia="Times New Roman"/>
                <w:b/>
                <w:bCs/>
                <w:color w:val="000000"/>
                <w:lang w:val="en-US"/>
              </w:rPr>
              <w:t>#Rx</w:t>
            </w:r>
          </w:p>
        </w:tc>
        <w:tc>
          <w:tcPr>
            <w:tcW w:w="508" w:type="pc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sidRPr="000F4ED9">
              <w:rPr>
                <w:rFonts w:eastAsia="Times New Roman"/>
                <w:b/>
                <w:bCs/>
                <w:color w:val="000000"/>
                <w:lang w:val="en-US"/>
              </w:rPr>
              <w:t>MCS</w:t>
            </w:r>
          </w:p>
        </w:tc>
        <w:tc>
          <w:tcPr>
            <w:tcW w:w="486" w:type="pc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sidRPr="000F4ED9">
              <w:rPr>
                <w:rFonts w:eastAsia="Times New Roman"/>
                <w:b/>
                <w:bCs/>
                <w:color w:val="000000"/>
                <w:lang w:val="en-US"/>
              </w:rPr>
              <w:t>PMI</w:t>
            </w:r>
          </w:p>
        </w:tc>
        <w:tc>
          <w:tcPr>
            <w:tcW w:w="1270" w:type="pct"/>
            <w:shd w:val="clear" w:color="auto" w:fill="F2F2F2" w:themeFill="background1" w:themeFillShade="F2"/>
            <w:vAlign w:val="center"/>
          </w:tcPr>
          <w:p w:rsidR="00410767" w:rsidRPr="00610F0F" w:rsidRDefault="00410767" w:rsidP="00410767">
            <w:pPr>
              <w:keepNext/>
              <w:spacing w:after="0" w:line="259" w:lineRule="auto"/>
              <w:jc w:val="center"/>
              <w:rPr>
                <w:rFonts w:eastAsia="Times New Roman"/>
                <w:b/>
                <w:bCs/>
                <w:lang w:val="en-US"/>
              </w:rPr>
            </w:pPr>
            <w:r w:rsidRPr="00610F0F">
              <w:rPr>
                <w:b/>
                <w:bCs/>
                <w:color w:val="000000"/>
              </w:rPr>
              <w:t>MMSE-MRC</w:t>
            </w:r>
          </w:p>
        </w:tc>
        <w:tc>
          <w:tcPr>
            <w:tcW w:w="1273" w:type="pct"/>
            <w:shd w:val="clear" w:color="auto" w:fill="F2F2F2" w:themeFill="background1" w:themeFillShade="F2"/>
            <w:vAlign w:val="center"/>
          </w:tcPr>
          <w:p w:rsidR="00410767" w:rsidRPr="00610F0F" w:rsidRDefault="00410767" w:rsidP="00410767">
            <w:pPr>
              <w:keepNext/>
              <w:spacing w:after="0" w:line="259" w:lineRule="auto"/>
              <w:jc w:val="center"/>
              <w:rPr>
                <w:rFonts w:eastAsia="Times New Roman"/>
                <w:b/>
                <w:bCs/>
                <w:lang w:val="en-US"/>
              </w:rPr>
            </w:pPr>
            <w:r>
              <w:rPr>
                <w:b/>
                <w:bCs/>
                <w:color w:val="000000"/>
              </w:rPr>
              <w:t>MMSE-IRC</w:t>
            </w:r>
          </w:p>
        </w:tc>
        <w:tc>
          <w:tcPr>
            <w:tcW w:w="628" w:type="pct"/>
            <w:vMerge/>
            <w:shd w:val="clear" w:color="auto" w:fill="FFF2CC" w:themeFill="accent4" w:themeFillTint="33"/>
            <w:vAlign w:val="center"/>
          </w:tcPr>
          <w:p w:rsidR="00410767" w:rsidRPr="00610F0F" w:rsidRDefault="00410767" w:rsidP="00410767">
            <w:pPr>
              <w:keepNext/>
              <w:spacing w:after="0" w:line="259" w:lineRule="auto"/>
              <w:jc w:val="center"/>
              <w:rPr>
                <w:rFonts w:eastAsia="Times New Roman"/>
                <w:b/>
                <w:bCs/>
                <w:lang w:val="en-US"/>
              </w:rPr>
            </w:pPr>
          </w:p>
        </w:tc>
      </w:tr>
      <w:tr w:rsidR="00410767" w:rsidRPr="00610F0F" w:rsidTr="00410767">
        <w:trPr>
          <w:trHeight w:val="300"/>
        </w:trPr>
        <w:tc>
          <w:tcPr>
            <w:tcW w:w="412" w:type="pct"/>
            <w:vMerge w:val="restart"/>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1</w:t>
            </w:r>
          </w:p>
        </w:tc>
        <w:tc>
          <w:tcPr>
            <w:tcW w:w="423" w:type="pct"/>
            <w:vMerge w:val="restart"/>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2</w:t>
            </w:r>
          </w:p>
        </w:tc>
        <w:tc>
          <w:tcPr>
            <w:tcW w:w="508" w:type="pct"/>
            <w:vMerge w:val="restar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13</w:t>
            </w: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Rand</w:t>
            </w:r>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sidRPr="00EA3C03">
              <w:rPr>
                <w:rFonts w:eastAsia="Times New Roman" w:hint="eastAsia"/>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12.68</w:t>
            </w:r>
          </w:p>
        </w:tc>
        <w:tc>
          <w:tcPr>
            <w:tcW w:w="628" w:type="pct"/>
            <w:vAlign w:val="center"/>
          </w:tcPr>
          <w:p w:rsidR="00410767" w:rsidRPr="00210944" w:rsidRDefault="00410767" w:rsidP="00410767">
            <w:pPr>
              <w:keepNext/>
              <w:spacing w:after="0" w:line="259" w:lineRule="auto"/>
              <w:jc w:val="center"/>
              <w:rPr>
                <w:rFonts w:eastAsia="Times New Roman"/>
                <w:lang w:val="en-US"/>
              </w:rPr>
            </w:pPr>
            <w:proofErr w:type="spellStart"/>
            <w:r w:rsidRPr="00EA3C03">
              <w:rPr>
                <w:rFonts w:eastAsia="Times New Roman" w:hint="eastAsia"/>
                <w:lang w:val="en-US"/>
              </w:rPr>
              <w:t>Inf</w:t>
            </w:r>
            <w:proofErr w:type="spellEnd"/>
          </w:p>
        </w:tc>
      </w:tr>
      <w:tr w:rsidR="00410767" w:rsidRPr="00610F0F" w:rsidTr="00410767">
        <w:trPr>
          <w:trHeight w:val="300"/>
        </w:trPr>
        <w:tc>
          <w:tcPr>
            <w:tcW w:w="412"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423"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508" w:type="pct"/>
            <w:vMerge/>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proofErr w:type="spellStart"/>
            <w:r>
              <w:rPr>
                <w:rFonts w:eastAsia="Times New Roman"/>
                <w:b/>
                <w:bCs/>
                <w:color w:val="000000"/>
                <w:lang w:val="en-US"/>
              </w:rPr>
              <w:t>Orthog</w:t>
            </w:r>
            <w:proofErr w:type="spellEnd"/>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sidRPr="00EA3C03">
              <w:rPr>
                <w:rFonts w:eastAsia="Times New Roman" w:hint="eastAsia"/>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10.49</w:t>
            </w:r>
          </w:p>
        </w:tc>
        <w:tc>
          <w:tcPr>
            <w:tcW w:w="628" w:type="pct"/>
            <w:vAlign w:val="center"/>
          </w:tcPr>
          <w:p w:rsidR="00410767" w:rsidRPr="00210944" w:rsidRDefault="00410767" w:rsidP="00410767">
            <w:pPr>
              <w:keepNext/>
              <w:spacing w:after="0" w:line="259" w:lineRule="auto"/>
              <w:jc w:val="center"/>
              <w:rPr>
                <w:rFonts w:eastAsia="Times New Roman"/>
                <w:lang w:val="en-US"/>
              </w:rPr>
            </w:pPr>
            <w:proofErr w:type="spellStart"/>
            <w:r w:rsidRPr="00EA3C03">
              <w:rPr>
                <w:rFonts w:eastAsia="Times New Roman" w:hint="eastAsia"/>
                <w:lang w:val="en-US"/>
              </w:rPr>
              <w:t>Inf</w:t>
            </w:r>
            <w:proofErr w:type="spellEnd"/>
          </w:p>
        </w:tc>
      </w:tr>
      <w:tr w:rsidR="00410767" w:rsidRPr="00610F0F" w:rsidTr="00410767">
        <w:trPr>
          <w:trHeight w:val="300"/>
        </w:trPr>
        <w:tc>
          <w:tcPr>
            <w:tcW w:w="412"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423" w:type="pct"/>
            <w:vMerge w:val="restart"/>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4</w:t>
            </w:r>
          </w:p>
        </w:tc>
        <w:tc>
          <w:tcPr>
            <w:tcW w:w="508" w:type="pct"/>
            <w:vMerge w:val="restar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13</w:t>
            </w: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Rand</w:t>
            </w:r>
          </w:p>
        </w:tc>
        <w:tc>
          <w:tcPr>
            <w:tcW w:w="1270"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25.24</w:t>
            </w:r>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6.41</w:t>
            </w:r>
          </w:p>
        </w:tc>
        <w:tc>
          <w:tcPr>
            <w:tcW w:w="628" w:type="pct"/>
            <w:vAlign w:val="center"/>
          </w:tcPr>
          <w:p w:rsidR="00410767" w:rsidRPr="00210944" w:rsidRDefault="00410767" w:rsidP="00410767">
            <w:pPr>
              <w:keepNext/>
              <w:spacing w:after="0" w:line="259" w:lineRule="auto"/>
              <w:jc w:val="center"/>
              <w:rPr>
                <w:rFonts w:eastAsia="Times New Roman"/>
                <w:lang w:val="en-US"/>
              </w:rPr>
            </w:pPr>
            <w:r w:rsidRPr="00210944">
              <w:rPr>
                <w:rFonts w:eastAsia="Times New Roman"/>
                <w:lang w:val="en-US"/>
              </w:rPr>
              <w:t>18.83</w:t>
            </w:r>
          </w:p>
        </w:tc>
      </w:tr>
      <w:tr w:rsidR="00410767" w:rsidRPr="00610F0F" w:rsidTr="00410767">
        <w:trPr>
          <w:trHeight w:val="315"/>
        </w:trPr>
        <w:tc>
          <w:tcPr>
            <w:tcW w:w="412"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423"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508" w:type="pct"/>
            <w:vMerge/>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proofErr w:type="spellStart"/>
            <w:r>
              <w:rPr>
                <w:rFonts w:eastAsia="Times New Roman"/>
                <w:b/>
                <w:bCs/>
                <w:color w:val="000000"/>
                <w:lang w:val="en-US"/>
              </w:rPr>
              <w:t>Orthog</w:t>
            </w:r>
            <w:proofErr w:type="spellEnd"/>
          </w:p>
        </w:tc>
        <w:tc>
          <w:tcPr>
            <w:tcW w:w="1270"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8.08</w:t>
            </w:r>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4.48</w:t>
            </w:r>
          </w:p>
        </w:tc>
        <w:tc>
          <w:tcPr>
            <w:tcW w:w="628" w:type="pct"/>
            <w:vAlign w:val="center"/>
          </w:tcPr>
          <w:p w:rsidR="00410767" w:rsidRPr="00210944" w:rsidRDefault="00410767" w:rsidP="00410767">
            <w:pPr>
              <w:keepNext/>
              <w:spacing w:after="0" w:line="259" w:lineRule="auto"/>
              <w:jc w:val="center"/>
              <w:rPr>
                <w:rFonts w:eastAsia="Times New Roman"/>
                <w:lang w:val="en-US"/>
              </w:rPr>
            </w:pPr>
            <w:r w:rsidRPr="00210944">
              <w:rPr>
                <w:rFonts w:eastAsia="Times New Roman"/>
                <w:lang w:val="en-US"/>
              </w:rPr>
              <w:t>3.60</w:t>
            </w:r>
          </w:p>
        </w:tc>
      </w:tr>
      <w:tr w:rsidR="00410767" w:rsidRPr="00610F0F" w:rsidTr="00410767">
        <w:trPr>
          <w:trHeight w:val="300"/>
        </w:trPr>
        <w:tc>
          <w:tcPr>
            <w:tcW w:w="412" w:type="pct"/>
            <w:vMerge w:val="restart"/>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2</w:t>
            </w:r>
          </w:p>
        </w:tc>
        <w:tc>
          <w:tcPr>
            <w:tcW w:w="423" w:type="pct"/>
            <w:vMerge w:val="restart"/>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2</w:t>
            </w:r>
          </w:p>
        </w:tc>
        <w:tc>
          <w:tcPr>
            <w:tcW w:w="508" w:type="pct"/>
            <w:vMerge w:val="restar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13</w:t>
            </w: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Rand</w:t>
            </w:r>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sidRPr="00EA3C03">
              <w:rPr>
                <w:rFonts w:eastAsia="Times New Roman" w:hint="eastAsia"/>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12.57</w:t>
            </w:r>
          </w:p>
        </w:tc>
        <w:tc>
          <w:tcPr>
            <w:tcW w:w="628" w:type="pct"/>
            <w:vAlign w:val="center"/>
          </w:tcPr>
          <w:p w:rsidR="00410767" w:rsidRPr="00210944" w:rsidRDefault="00410767" w:rsidP="00410767">
            <w:pPr>
              <w:keepNext/>
              <w:spacing w:after="0" w:line="259" w:lineRule="auto"/>
              <w:jc w:val="center"/>
              <w:rPr>
                <w:rFonts w:eastAsia="Times New Roman"/>
                <w:lang w:val="en-US"/>
              </w:rPr>
            </w:pPr>
            <w:proofErr w:type="spellStart"/>
            <w:r w:rsidRPr="00EA3C03">
              <w:rPr>
                <w:rFonts w:eastAsia="Times New Roman" w:hint="eastAsia"/>
                <w:lang w:val="en-US"/>
              </w:rPr>
              <w:t>Inf</w:t>
            </w:r>
            <w:proofErr w:type="spellEnd"/>
          </w:p>
        </w:tc>
      </w:tr>
      <w:tr w:rsidR="00410767" w:rsidRPr="00610F0F" w:rsidTr="00410767">
        <w:trPr>
          <w:trHeight w:val="300"/>
        </w:trPr>
        <w:tc>
          <w:tcPr>
            <w:tcW w:w="412"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423"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508" w:type="pct"/>
            <w:vMerge/>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proofErr w:type="spellStart"/>
            <w:r>
              <w:rPr>
                <w:rFonts w:eastAsia="Times New Roman"/>
                <w:b/>
                <w:bCs/>
                <w:color w:val="000000"/>
                <w:lang w:val="en-US"/>
              </w:rPr>
              <w:t>Orthog</w:t>
            </w:r>
            <w:proofErr w:type="spellEnd"/>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sidRPr="00EA3C03">
              <w:rPr>
                <w:rFonts w:eastAsia="Times New Roman" w:hint="eastAsia"/>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10.31</w:t>
            </w:r>
          </w:p>
        </w:tc>
        <w:tc>
          <w:tcPr>
            <w:tcW w:w="628" w:type="pct"/>
            <w:vAlign w:val="center"/>
          </w:tcPr>
          <w:p w:rsidR="00410767" w:rsidRPr="00210944" w:rsidRDefault="00410767" w:rsidP="00410767">
            <w:pPr>
              <w:keepNext/>
              <w:spacing w:after="0" w:line="259" w:lineRule="auto"/>
              <w:jc w:val="center"/>
              <w:rPr>
                <w:rFonts w:eastAsia="Times New Roman"/>
                <w:lang w:val="en-US"/>
              </w:rPr>
            </w:pPr>
            <w:proofErr w:type="spellStart"/>
            <w:r w:rsidRPr="00EA3C03">
              <w:rPr>
                <w:rFonts w:eastAsia="Times New Roman" w:hint="eastAsia"/>
                <w:lang w:val="en-US"/>
              </w:rPr>
              <w:t>Inf</w:t>
            </w:r>
            <w:proofErr w:type="spellEnd"/>
          </w:p>
        </w:tc>
      </w:tr>
      <w:tr w:rsidR="00410767" w:rsidRPr="00610F0F" w:rsidTr="00410767">
        <w:trPr>
          <w:trHeight w:val="300"/>
        </w:trPr>
        <w:tc>
          <w:tcPr>
            <w:tcW w:w="412"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423" w:type="pct"/>
            <w:vMerge w:val="restart"/>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4</w:t>
            </w:r>
          </w:p>
        </w:tc>
        <w:tc>
          <w:tcPr>
            <w:tcW w:w="508" w:type="pct"/>
            <w:vMerge w:val="restar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13</w:t>
            </w: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Rand</w:t>
            </w:r>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sidRPr="00EA3C03">
              <w:rPr>
                <w:rFonts w:eastAsia="Times New Roman" w:hint="eastAsia"/>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5.84</w:t>
            </w:r>
          </w:p>
        </w:tc>
        <w:tc>
          <w:tcPr>
            <w:tcW w:w="628" w:type="pct"/>
            <w:vAlign w:val="center"/>
          </w:tcPr>
          <w:p w:rsidR="00410767" w:rsidRPr="00210944" w:rsidRDefault="00410767" w:rsidP="00410767">
            <w:pPr>
              <w:keepNext/>
              <w:spacing w:after="0" w:line="259" w:lineRule="auto"/>
              <w:jc w:val="center"/>
              <w:rPr>
                <w:rFonts w:eastAsia="Times New Roman"/>
                <w:lang w:val="en-US"/>
              </w:rPr>
            </w:pPr>
            <w:proofErr w:type="spellStart"/>
            <w:r w:rsidRPr="00EA3C03">
              <w:rPr>
                <w:rFonts w:eastAsia="Times New Roman" w:hint="eastAsia"/>
                <w:lang w:val="en-US"/>
              </w:rPr>
              <w:t>Inf</w:t>
            </w:r>
            <w:proofErr w:type="spellEnd"/>
          </w:p>
        </w:tc>
      </w:tr>
      <w:tr w:rsidR="00410767" w:rsidRPr="00610F0F" w:rsidTr="00410767">
        <w:trPr>
          <w:trHeight w:val="315"/>
        </w:trPr>
        <w:tc>
          <w:tcPr>
            <w:tcW w:w="412" w:type="pct"/>
            <w:vMerge/>
            <w:shd w:val="clear" w:color="auto" w:fill="F2F2F2" w:themeFill="background1" w:themeFillShade="F2"/>
            <w:noWrap/>
          </w:tcPr>
          <w:p w:rsidR="00410767" w:rsidRPr="000F4ED9" w:rsidRDefault="00410767" w:rsidP="00410767">
            <w:pPr>
              <w:keepNext/>
              <w:spacing w:after="0"/>
              <w:jc w:val="center"/>
              <w:rPr>
                <w:rFonts w:eastAsia="Times New Roman"/>
                <w:b/>
                <w:bCs/>
                <w:color w:val="000000"/>
                <w:lang w:val="en-US"/>
              </w:rPr>
            </w:pPr>
          </w:p>
        </w:tc>
        <w:tc>
          <w:tcPr>
            <w:tcW w:w="423" w:type="pct"/>
            <w:vMerge/>
            <w:shd w:val="clear" w:color="auto" w:fill="F2F2F2" w:themeFill="background1" w:themeFillShade="F2"/>
            <w:noWrap/>
          </w:tcPr>
          <w:p w:rsidR="00410767" w:rsidRPr="000F4ED9" w:rsidRDefault="00410767" w:rsidP="00410767">
            <w:pPr>
              <w:keepNext/>
              <w:spacing w:after="0"/>
              <w:jc w:val="center"/>
              <w:rPr>
                <w:rFonts w:eastAsia="Times New Roman"/>
                <w:b/>
                <w:bCs/>
                <w:color w:val="000000"/>
                <w:lang w:val="en-US"/>
              </w:rPr>
            </w:pPr>
          </w:p>
        </w:tc>
        <w:tc>
          <w:tcPr>
            <w:tcW w:w="508" w:type="pct"/>
            <w:vMerge/>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proofErr w:type="spellStart"/>
            <w:r>
              <w:rPr>
                <w:rFonts w:eastAsia="Times New Roman"/>
                <w:b/>
                <w:bCs/>
                <w:color w:val="000000"/>
                <w:lang w:val="en-US"/>
              </w:rPr>
              <w:t>Orthog</w:t>
            </w:r>
            <w:proofErr w:type="spellEnd"/>
          </w:p>
        </w:tc>
        <w:tc>
          <w:tcPr>
            <w:tcW w:w="1270"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7.97</w:t>
            </w:r>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3.99</w:t>
            </w:r>
          </w:p>
        </w:tc>
        <w:tc>
          <w:tcPr>
            <w:tcW w:w="628" w:type="pct"/>
            <w:vAlign w:val="center"/>
          </w:tcPr>
          <w:p w:rsidR="00410767" w:rsidRPr="00210944" w:rsidRDefault="00410767" w:rsidP="00410767">
            <w:pPr>
              <w:keepNext/>
              <w:spacing w:after="0" w:line="259" w:lineRule="auto"/>
              <w:jc w:val="center"/>
              <w:rPr>
                <w:rFonts w:eastAsia="Times New Roman"/>
                <w:lang w:val="en-US"/>
              </w:rPr>
            </w:pPr>
            <w:r w:rsidRPr="00210944">
              <w:rPr>
                <w:rFonts w:eastAsia="Times New Roman"/>
                <w:lang w:val="en-US"/>
              </w:rPr>
              <w:t>3.98</w:t>
            </w:r>
          </w:p>
        </w:tc>
      </w:tr>
    </w:tbl>
    <w:p w:rsidR="00410767" w:rsidRDefault="00410767" w:rsidP="00410767">
      <w:pPr>
        <w:jc w:val="both"/>
        <w:rPr>
          <w:sz w:val="22"/>
          <w:szCs w:val="22"/>
          <w:lang w:eastAsia="zh-CN"/>
        </w:rPr>
      </w:pPr>
    </w:p>
    <w:p w:rsidR="00410767" w:rsidRDefault="00410767" w:rsidP="00410767">
      <w:pPr>
        <w:keepNext/>
        <w:keepLines/>
        <w:widowControl w:val="0"/>
        <w:jc w:val="center"/>
        <w:rPr>
          <w:lang w:val="en-US"/>
        </w:rPr>
      </w:pPr>
      <w:r w:rsidRPr="003463D6">
        <w:rPr>
          <w:rFonts w:ascii="Arial" w:eastAsia="Times New Roman" w:hAnsi="Arial"/>
          <w:b/>
        </w:rPr>
        <w:lastRenderedPageBreak/>
        <w:t xml:space="preserve">Table </w:t>
      </w:r>
      <w:r>
        <w:rPr>
          <w:rFonts w:ascii="Arial" w:eastAsia="Times New Roman" w:hAnsi="Arial"/>
          <w:b/>
        </w:rPr>
        <w:t>3</w:t>
      </w:r>
      <w:r w:rsidRPr="003463D6">
        <w:rPr>
          <w:rFonts w:ascii="Arial" w:eastAsia="Times New Roman" w:hAnsi="Arial"/>
          <w:b/>
        </w:rPr>
        <w:t xml:space="preserve">: </w:t>
      </w:r>
      <w:r>
        <w:rPr>
          <w:rFonts w:ascii="Arial" w:eastAsia="Times New Roman" w:hAnsi="Arial"/>
          <w:b/>
        </w:rPr>
        <w:t xml:space="preserve">Summary of simulation results </w:t>
      </w:r>
      <w:r w:rsidRPr="00385068">
        <w:rPr>
          <w:rFonts w:ascii="Arial" w:eastAsia="Times New Roman" w:hAnsi="Arial"/>
          <w:b/>
        </w:rPr>
        <w:t xml:space="preserve">for </w:t>
      </w:r>
      <w:r>
        <w:rPr>
          <w:rFonts w:ascii="Arial" w:eastAsia="Times New Roman" w:hAnsi="Arial"/>
          <w:b/>
        </w:rPr>
        <w:t xml:space="preserve">2 </w:t>
      </w:r>
      <w:proofErr w:type="spellStart"/>
      <w:proofErr w:type="gramStart"/>
      <w:r>
        <w:rPr>
          <w:rFonts w:ascii="Arial" w:eastAsia="Times New Roman" w:hAnsi="Arial"/>
          <w:b/>
        </w:rPr>
        <w:t>Tx</w:t>
      </w:r>
      <w:proofErr w:type="spellEnd"/>
      <w:proofErr w:type="gramEnd"/>
      <w:r>
        <w:rPr>
          <w:rFonts w:ascii="Arial" w:eastAsia="Times New Roman" w:hAnsi="Arial"/>
          <w:b/>
        </w:rPr>
        <w:t>, TDL-A channel and different scrambling</w:t>
      </w:r>
      <w:r>
        <w:rPr>
          <w:rFonts w:asciiTheme="minorEastAsia" w:eastAsiaTheme="minorEastAsia" w:hAnsiTheme="minorEastAsia" w:hint="eastAsia"/>
          <w:b/>
          <w:lang w:eastAsia="zh-TW"/>
        </w:rPr>
        <w:t xml:space="preserve"> </w:t>
      </w:r>
      <w:r w:rsidR="009A290E">
        <w:rPr>
          <w:rFonts w:ascii="Arial" w:eastAsia="Times New Roman" w:hAnsi="Arial"/>
          <w:b/>
        </w:rPr>
        <w:t>ID</w:t>
      </w:r>
    </w:p>
    <w:tbl>
      <w:tblPr>
        <w:tblStyle w:val="a9"/>
        <w:tblW w:w="5000" w:type="pct"/>
        <w:tblLook w:val="04A0" w:firstRow="1" w:lastRow="0" w:firstColumn="1" w:lastColumn="0" w:noHBand="0" w:noVBand="1"/>
      </w:tblPr>
      <w:tblGrid>
        <w:gridCol w:w="794"/>
        <w:gridCol w:w="814"/>
        <w:gridCol w:w="978"/>
        <w:gridCol w:w="936"/>
        <w:gridCol w:w="2446"/>
        <w:gridCol w:w="2452"/>
        <w:gridCol w:w="1209"/>
      </w:tblGrid>
      <w:tr w:rsidR="00410767" w:rsidRPr="00610F0F" w:rsidTr="00410767">
        <w:trPr>
          <w:trHeight w:val="640"/>
        </w:trPr>
        <w:tc>
          <w:tcPr>
            <w:tcW w:w="1829" w:type="pct"/>
            <w:gridSpan w:val="4"/>
            <w:shd w:val="clear" w:color="auto" w:fill="F2F2F2" w:themeFill="background1" w:themeFillShade="F2"/>
            <w:noWrap/>
            <w:vAlign w:val="center"/>
          </w:tcPr>
          <w:p w:rsidR="00410767" w:rsidRPr="00610F0F" w:rsidRDefault="00410767" w:rsidP="00410767">
            <w:pPr>
              <w:keepNext/>
              <w:spacing w:after="0"/>
              <w:jc w:val="center"/>
              <w:rPr>
                <w:rFonts w:eastAsia="Times New Roman"/>
                <w:b/>
                <w:bCs/>
                <w:color w:val="000000"/>
                <w:lang w:val="en-US"/>
              </w:rPr>
            </w:pPr>
            <w:r w:rsidRPr="00610F0F">
              <w:rPr>
                <w:rFonts w:eastAsia="Times New Roman"/>
                <w:b/>
                <w:bCs/>
                <w:color w:val="000000"/>
                <w:lang w:val="en-US"/>
              </w:rPr>
              <w:t>Parameters</w:t>
            </w:r>
          </w:p>
        </w:tc>
        <w:tc>
          <w:tcPr>
            <w:tcW w:w="2543" w:type="pct"/>
            <w:gridSpan w:val="2"/>
            <w:shd w:val="clear" w:color="auto" w:fill="F2F2F2" w:themeFill="background1" w:themeFillShade="F2"/>
            <w:vAlign w:val="center"/>
          </w:tcPr>
          <w:p w:rsidR="00410767" w:rsidRPr="00610F0F" w:rsidRDefault="00410767" w:rsidP="00410767">
            <w:pPr>
              <w:keepNext/>
              <w:spacing w:after="0" w:line="259" w:lineRule="auto"/>
              <w:jc w:val="center"/>
              <w:rPr>
                <w:b/>
                <w:bCs/>
                <w:color w:val="000000"/>
              </w:rPr>
            </w:pPr>
            <w:r w:rsidRPr="00610F0F">
              <w:rPr>
                <w:b/>
                <w:bCs/>
                <w:color w:val="000000"/>
              </w:rPr>
              <w:t>SNR for 70% of max T-put, [dB]</w:t>
            </w:r>
          </w:p>
        </w:tc>
        <w:tc>
          <w:tcPr>
            <w:tcW w:w="628" w:type="pct"/>
            <w:vMerge w:val="restart"/>
            <w:shd w:val="clear" w:color="auto" w:fill="F2F2F2" w:themeFill="background1" w:themeFillShade="F2"/>
            <w:vAlign w:val="center"/>
          </w:tcPr>
          <w:p w:rsidR="00410767" w:rsidRPr="00610F0F" w:rsidRDefault="00410767" w:rsidP="00410767">
            <w:pPr>
              <w:keepNext/>
              <w:spacing w:after="0" w:line="259" w:lineRule="auto"/>
              <w:jc w:val="center"/>
              <w:rPr>
                <w:b/>
                <w:bCs/>
                <w:color w:val="000000"/>
              </w:rPr>
            </w:pPr>
            <w:r>
              <w:rPr>
                <w:b/>
                <w:bCs/>
                <w:color w:val="000000"/>
              </w:rPr>
              <w:t xml:space="preserve">MMSE-IRC </w:t>
            </w:r>
            <w:r w:rsidRPr="00610F0F">
              <w:rPr>
                <w:b/>
                <w:bCs/>
                <w:color w:val="000000"/>
              </w:rPr>
              <w:t>SNR gain, [dB]</w:t>
            </w:r>
          </w:p>
        </w:tc>
      </w:tr>
      <w:tr w:rsidR="00410767" w:rsidRPr="00610F0F" w:rsidTr="00410767">
        <w:trPr>
          <w:trHeight w:val="315"/>
        </w:trPr>
        <w:tc>
          <w:tcPr>
            <w:tcW w:w="412" w:type="pc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sidRPr="000F4ED9">
              <w:rPr>
                <w:rFonts w:eastAsia="Times New Roman"/>
                <w:b/>
                <w:bCs/>
                <w:color w:val="000000"/>
                <w:lang w:val="en-US"/>
              </w:rPr>
              <w:t>#CDM</w:t>
            </w:r>
          </w:p>
        </w:tc>
        <w:tc>
          <w:tcPr>
            <w:tcW w:w="423" w:type="pc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sidRPr="000F4ED9">
              <w:rPr>
                <w:rFonts w:eastAsia="Times New Roman"/>
                <w:b/>
                <w:bCs/>
                <w:color w:val="000000"/>
                <w:lang w:val="en-US"/>
              </w:rPr>
              <w:t>#Rx</w:t>
            </w:r>
          </w:p>
        </w:tc>
        <w:tc>
          <w:tcPr>
            <w:tcW w:w="508" w:type="pc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sidRPr="000F4ED9">
              <w:rPr>
                <w:rFonts w:eastAsia="Times New Roman"/>
                <w:b/>
                <w:bCs/>
                <w:color w:val="000000"/>
                <w:lang w:val="en-US"/>
              </w:rPr>
              <w:t>MCS</w:t>
            </w:r>
          </w:p>
        </w:tc>
        <w:tc>
          <w:tcPr>
            <w:tcW w:w="486" w:type="pc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sidRPr="000F4ED9">
              <w:rPr>
                <w:rFonts w:eastAsia="Times New Roman"/>
                <w:b/>
                <w:bCs/>
                <w:color w:val="000000"/>
                <w:lang w:val="en-US"/>
              </w:rPr>
              <w:t>PMI</w:t>
            </w:r>
          </w:p>
        </w:tc>
        <w:tc>
          <w:tcPr>
            <w:tcW w:w="1270" w:type="pct"/>
            <w:shd w:val="clear" w:color="auto" w:fill="F2F2F2" w:themeFill="background1" w:themeFillShade="F2"/>
            <w:vAlign w:val="center"/>
          </w:tcPr>
          <w:p w:rsidR="00410767" w:rsidRPr="00610F0F" w:rsidRDefault="00410767" w:rsidP="00410767">
            <w:pPr>
              <w:keepNext/>
              <w:spacing w:after="0" w:line="259" w:lineRule="auto"/>
              <w:jc w:val="center"/>
              <w:rPr>
                <w:rFonts w:eastAsia="Times New Roman"/>
                <w:b/>
                <w:bCs/>
                <w:lang w:val="en-US"/>
              </w:rPr>
            </w:pPr>
            <w:r w:rsidRPr="00610F0F">
              <w:rPr>
                <w:b/>
                <w:bCs/>
                <w:color w:val="000000"/>
              </w:rPr>
              <w:t>MMSE-MRC</w:t>
            </w:r>
          </w:p>
        </w:tc>
        <w:tc>
          <w:tcPr>
            <w:tcW w:w="1273" w:type="pct"/>
            <w:shd w:val="clear" w:color="auto" w:fill="F2F2F2" w:themeFill="background1" w:themeFillShade="F2"/>
            <w:vAlign w:val="center"/>
          </w:tcPr>
          <w:p w:rsidR="00410767" w:rsidRPr="00610F0F" w:rsidRDefault="00410767" w:rsidP="00410767">
            <w:pPr>
              <w:keepNext/>
              <w:spacing w:after="0" w:line="259" w:lineRule="auto"/>
              <w:jc w:val="center"/>
              <w:rPr>
                <w:rFonts w:eastAsia="Times New Roman"/>
                <w:b/>
                <w:bCs/>
                <w:lang w:val="en-US"/>
              </w:rPr>
            </w:pPr>
            <w:r>
              <w:rPr>
                <w:b/>
                <w:bCs/>
                <w:color w:val="000000"/>
              </w:rPr>
              <w:t>MMSE-IRC</w:t>
            </w:r>
          </w:p>
        </w:tc>
        <w:tc>
          <w:tcPr>
            <w:tcW w:w="628" w:type="pct"/>
            <w:vMerge/>
            <w:shd w:val="clear" w:color="auto" w:fill="F2F2F2" w:themeFill="background1" w:themeFillShade="F2"/>
            <w:vAlign w:val="center"/>
          </w:tcPr>
          <w:p w:rsidR="00410767" w:rsidRPr="00610F0F" w:rsidRDefault="00410767" w:rsidP="00410767">
            <w:pPr>
              <w:keepNext/>
              <w:spacing w:after="0" w:line="259" w:lineRule="auto"/>
              <w:jc w:val="center"/>
              <w:rPr>
                <w:rFonts w:eastAsia="Times New Roman"/>
                <w:b/>
                <w:bCs/>
                <w:lang w:val="en-US"/>
              </w:rPr>
            </w:pPr>
          </w:p>
        </w:tc>
      </w:tr>
      <w:tr w:rsidR="00410767" w:rsidRPr="00610F0F" w:rsidTr="00410767">
        <w:trPr>
          <w:trHeight w:val="300"/>
        </w:trPr>
        <w:tc>
          <w:tcPr>
            <w:tcW w:w="412" w:type="pct"/>
            <w:vMerge w:val="restart"/>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1</w:t>
            </w:r>
          </w:p>
        </w:tc>
        <w:tc>
          <w:tcPr>
            <w:tcW w:w="423" w:type="pct"/>
            <w:vMerge w:val="restart"/>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2</w:t>
            </w:r>
          </w:p>
        </w:tc>
        <w:tc>
          <w:tcPr>
            <w:tcW w:w="508" w:type="pct"/>
            <w:vMerge w:val="restar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13</w:t>
            </w: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Rand</w:t>
            </w:r>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sidRPr="00EA3C03">
              <w:rPr>
                <w:rFonts w:eastAsia="Times New Roman" w:hint="eastAsia"/>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10.21</w:t>
            </w:r>
          </w:p>
        </w:tc>
        <w:tc>
          <w:tcPr>
            <w:tcW w:w="628" w:type="pct"/>
            <w:vAlign w:val="center"/>
          </w:tcPr>
          <w:p w:rsidR="00410767" w:rsidRPr="00210944" w:rsidRDefault="00410767" w:rsidP="00410767">
            <w:pPr>
              <w:keepNext/>
              <w:spacing w:after="0" w:line="259" w:lineRule="auto"/>
              <w:jc w:val="center"/>
              <w:rPr>
                <w:rFonts w:eastAsia="Times New Roman"/>
                <w:lang w:val="en-US"/>
              </w:rPr>
            </w:pPr>
            <w:proofErr w:type="spellStart"/>
            <w:r w:rsidRPr="00EA3C03">
              <w:rPr>
                <w:rFonts w:eastAsia="Times New Roman" w:hint="eastAsia"/>
                <w:lang w:val="en-US"/>
              </w:rPr>
              <w:t>Inf</w:t>
            </w:r>
            <w:proofErr w:type="spellEnd"/>
          </w:p>
        </w:tc>
      </w:tr>
      <w:tr w:rsidR="00410767" w:rsidRPr="00610F0F" w:rsidTr="00410767">
        <w:trPr>
          <w:trHeight w:val="300"/>
        </w:trPr>
        <w:tc>
          <w:tcPr>
            <w:tcW w:w="412"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423"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508" w:type="pct"/>
            <w:vMerge/>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proofErr w:type="spellStart"/>
            <w:r>
              <w:rPr>
                <w:rFonts w:eastAsia="Times New Roman"/>
                <w:b/>
                <w:bCs/>
                <w:color w:val="000000"/>
                <w:lang w:val="en-US"/>
              </w:rPr>
              <w:t>Orthog</w:t>
            </w:r>
            <w:proofErr w:type="spellEnd"/>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sidRPr="00EA3C03">
              <w:rPr>
                <w:rFonts w:eastAsia="Times New Roman" w:hint="eastAsia"/>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8.42</w:t>
            </w:r>
          </w:p>
        </w:tc>
        <w:tc>
          <w:tcPr>
            <w:tcW w:w="628" w:type="pct"/>
            <w:vAlign w:val="center"/>
          </w:tcPr>
          <w:p w:rsidR="00410767" w:rsidRPr="00210944" w:rsidRDefault="00410767" w:rsidP="00410767">
            <w:pPr>
              <w:keepNext/>
              <w:spacing w:after="0" w:line="259" w:lineRule="auto"/>
              <w:jc w:val="center"/>
              <w:rPr>
                <w:rFonts w:eastAsia="Times New Roman"/>
                <w:lang w:val="en-US"/>
              </w:rPr>
            </w:pPr>
            <w:proofErr w:type="spellStart"/>
            <w:r w:rsidRPr="00EA3C03">
              <w:rPr>
                <w:rFonts w:eastAsia="Times New Roman" w:hint="eastAsia"/>
                <w:lang w:val="en-US"/>
              </w:rPr>
              <w:t>Inf</w:t>
            </w:r>
            <w:proofErr w:type="spellEnd"/>
          </w:p>
        </w:tc>
      </w:tr>
      <w:tr w:rsidR="00410767" w:rsidRPr="00610F0F" w:rsidTr="00410767">
        <w:trPr>
          <w:trHeight w:val="300"/>
        </w:trPr>
        <w:tc>
          <w:tcPr>
            <w:tcW w:w="412"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423" w:type="pct"/>
            <w:vMerge w:val="restart"/>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4</w:t>
            </w:r>
          </w:p>
        </w:tc>
        <w:tc>
          <w:tcPr>
            <w:tcW w:w="508" w:type="pct"/>
            <w:vMerge w:val="restar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13</w:t>
            </w: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Rand</w:t>
            </w:r>
          </w:p>
        </w:tc>
        <w:tc>
          <w:tcPr>
            <w:tcW w:w="1270"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17.14</w:t>
            </w:r>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5.12</w:t>
            </w:r>
          </w:p>
        </w:tc>
        <w:tc>
          <w:tcPr>
            <w:tcW w:w="628" w:type="pct"/>
            <w:vAlign w:val="center"/>
          </w:tcPr>
          <w:p w:rsidR="00410767" w:rsidRPr="00210944" w:rsidRDefault="00410767" w:rsidP="00410767">
            <w:pPr>
              <w:keepNext/>
              <w:spacing w:after="0" w:line="259" w:lineRule="auto"/>
              <w:jc w:val="center"/>
              <w:rPr>
                <w:rFonts w:eastAsia="Times New Roman"/>
                <w:lang w:val="en-US"/>
              </w:rPr>
            </w:pPr>
            <w:r w:rsidRPr="00210944">
              <w:rPr>
                <w:rFonts w:eastAsia="Times New Roman"/>
                <w:lang w:val="en-US"/>
              </w:rPr>
              <w:t>12.02</w:t>
            </w:r>
          </w:p>
        </w:tc>
      </w:tr>
      <w:tr w:rsidR="00410767" w:rsidRPr="00610F0F" w:rsidTr="00410767">
        <w:trPr>
          <w:trHeight w:val="315"/>
        </w:trPr>
        <w:tc>
          <w:tcPr>
            <w:tcW w:w="412"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423"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508" w:type="pct"/>
            <w:vMerge/>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proofErr w:type="spellStart"/>
            <w:r>
              <w:rPr>
                <w:rFonts w:eastAsia="Times New Roman"/>
                <w:b/>
                <w:bCs/>
                <w:color w:val="000000"/>
                <w:lang w:val="en-US"/>
              </w:rPr>
              <w:t>Orthog</w:t>
            </w:r>
            <w:proofErr w:type="spellEnd"/>
          </w:p>
        </w:tc>
        <w:tc>
          <w:tcPr>
            <w:tcW w:w="1270"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6.81</w:t>
            </w:r>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3.36</w:t>
            </w:r>
          </w:p>
        </w:tc>
        <w:tc>
          <w:tcPr>
            <w:tcW w:w="628" w:type="pct"/>
            <w:vAlign w:val="center"/>
          </w:tcPr>
          <w:p w:rsidR="00410767" w:rsidRPr="00210944" w:rsidRDefault="00410767" w:rsidP="00410767">
            <w:pPr>
              <w:keepNext/>
              <w:spacing w:after="0" w:line="259" w:lineRule="auto"/>
              <w:jc w:val="center"/>
              <w:rPr>
                <w:rFonts w:eastAsia="Times New Roman"/>
                <w:lang w:val="en-US"/>
              </w:rPr>
            </w:pPr>
            <w:r w:rsidRPr="00210944">
              <w:rPr>
                <w:rFonts w:eastAsia="Times New Roman"/>
                <w:lang w:val="en-US"/>
              </w:rPr>
              <w:t>3.45</w:t>
            </w:r>
          </w:p>
        </w:tc>
      </w:tr>
      <w:tr w:rsidR="00410767" w:rsidRPr="00610F0F" w:rsidTr="00410767">
        <w:trPr>
          <w:trHeight w:val="300"/>
        </w:trPr>
        <w:tc>
          <w:tcPr>
            <w:tcW w:w="412" w:type="pct"/>
            <w:vMerge w:val="restart"/>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2</w:t>
            </w:r>
          </w:p>
        </w:tc>
        <w:tc>
          <w:tcPr>
            <w:tcW w:w="423" w:type="pct"/>
            <w:vMerge w:val="restart"/>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2</w:t>
            </w:r>
          </w:p>
        </w:tc>
        <w:tc>
          <w:tcPr>
            <w:tcW w:w="508" w:type="pct"/>
            <w:vMerge w:val="restar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13</w:t>
            </w: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Rand</w:t>
            </w:r>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sidRPr="00EA3C03">
              <w:rPr>
                <w:rFonts w:eastAsia="Times New Roman" w:hint="eastAsia"/>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9.99</w:t>
            </w:r>
          </w:p>
        </w:tc>
        <w:tc>
          <w:tcPr>
            <w:tcW w:w="628" w:type="pct"/>
            <w:vAlign w:val="center"/>
          </w:tcPr>
          <w:p w:rsidR="00410767" w:rsidRPr="00210944" w:rsidRDefault="00410767" w:rsidP="00410767">
            <w:pPr>
              <w:keepNext/>
              <w:spacing w:after="0" w:line="259" w:lineRule="auto"/>
              <w:jc w:val="center"/>
              <w:rPr>
                <w:rFonts w:eastAsia="Times New Roman"/>
                <w:lang w:val="en-US"/>
              </w:rPr>
            </w:pPr>
            <w:proofErr w:type="spellStart"/>
            <w:r w:rsidRPr="00EA3C03">
              <w:rPr>
                <w:rFonts w:eastAsia="Times New Roman" w:hint="eastAsia"/>
                <w:lang w:val="en-US"/>
              </w:rPr>
              <w:t>Inf</w:t>
            </w:r>
            <w:proofErr w:type="spellEnd"/>
          </w:p>
        </w:tc>
      </w:tr>
      <w:tr w:rsidR="00410767" w:rsidRPr="00610F0F" w:rsidTr="00410767">
        <w:trPr>
          <w:trHeight w:val="300"/>
        </w:trPr>
        <w:tc>
          <w:tcPr>
            <w:tcW w:w="412"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423"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508" w:type="pct"/>
            <w:vMerge/>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proofErr w:type="spellStart"/>
            <w:r>
              <w:rPr>
                <w:rFonts w:eastAsia="Times New Roman"/>
                <w:b/>
                <w:bCs/>
                <w:color w:val="000000"/>
                <w:lang w:val="en-US"/>
              </w:rPr>
              <w:t>Orthog</w:t>
            </w:r>
            <w:proofErr w:type="spellEnd"/>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sidRPr="00EA3C03">
              <w:rPr>
                <w:rFonts w:eastAsia="Times New Roman" w:hint="eastAsia"/>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8.26</w:t>
            </w:r>
          </w:p>
        </w:tc>
        <w:tc>
          <w:tcPr>
            <w:tcW w:w="628" w:type="pct"/>
            <w:vAlign w:val="center"/>
          </w:tcPr>
          <w:p w:rsidR="00410767" w:rsidRPr="00210944" w:rsidRDefault="00410767" w:rsidP="00410767">
            <w:pPr>
              <w:keepNext/>
              <w:spacing w:after="0" w:line="259" w:lineRule="auto"/>
              <w:jc w:val="center"/>
              <w:rPr>
                <w:rFonts w:eastAsia="Times New Roman"/>
                <w:lang w:val="en-US"/>
              </w:rPr>
            </w:pPr>
            <w:proofErr w:type="spellStart"/>
            <w:r w:rsidRPr="00EA3C03">
              <w:rPr>
                <w:rFonts w:eastAsia="Times New Roman" w:hint="eastAsia"/>
                <w:lang w:val="en-US"/>
              </w:rPr>
              <w:t>Inf</w:t>
            </w:r>
            <w:proofErr w:type="spellEnd"/>
          </w:p>
        </w:tc>
      </w:tr>
      <w:tr w:rsidR="00410767" w:rsidRPr="00610F0F" w:rsidTr="00410767">
        <w:trPr>
          <w:trHeight w:val="300"/>
        </w:trPr>
        <w:tc>
          <w:tcPr>
            <w:tcW w:w="412"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423" w:type="pct"/>
            <w:vMerge w:val="restart"/>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4</w:t>
            </w:r>
          </w:p>
        </w:tc>
        <w:tc>
          <w:tcPr>
            <w:tcW w:w="508" w:type="pct"/>
            <w:vMerge w:val="restar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13</w:t>
            </w: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Rand</w:t>
            </w:r>
          </w:p>
        </w:tc>
        <w:tc>
          <w:tcPr>
            <w:tcW w:w="1270"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15.79</w:t>
            </w:r>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4.69</w:t>
            </w:r>
          </w:p>
        </w:tc>
        <w:tc>
          <w:tcPr>
            <w:tcW w:w="628" w:type="pct"/>
            <w:vAlign w:val="center"/>
          </w:tcPr>
          <w:p w:rsidR="00410767" w:rsidRPr="00210944" w:rsidRDefault="00410767" w:rsidP="00410767">
            <w:pPr>
              <w:keepNext/>
              <w:spacing w:after="0" w:line="259" w:lineRule="auto"/>
              <w:jc w:val="center"/>
              <w:rPr>
                <w:rFonts w:eastAsia="Times New Roman"/>
                <w:lang w:val="en-US"/>
              </w:rPr>
            </w:pPr>
            <w:r w:rsidRPr="00210944">
              <w:rPr>
                <w:rFonts w:eastAsia="Times New Roman"/>
                <w:lang w:val="en-US"/>
              </w:rPr>
              <w:t>11.10</w:t>
            </w:r>
          </w:p>
        </w:tc>
      </w:tr>
      <w:tr w:rsidR="00410767" w:rsidRPr="00610F0F" w:rsidTr="00410767">
        <w:trPr>
          <w:trHeight w:val="315"/>
        </w:trPr>
        <w:tc>
          <w:tcPr>
            <w:tcW w:w="412" w:type="pct"/>
            <w:vMerge/>
            <w:shd w:val="clear" w:color="auto" w:fill="F2F2F2" w:themeFill="background1" w:themeFillShade="F2"/>
            <w:noWrap/>
          </w:tcPr>
          <w:p w:rsidR="00410767" w:rsidRPr="000F4ED9" w:rsidRDefault="00410767" w:rsidP="00410767">
            <w:pPr>
              <w:keepNext/>
              <w:spacing w:after="0"/>
              <w:jc w:val="center"/>
              <w:rPr>
                <w:rFonts w:eastAsia="Times New Roman"/>
                <w:b/>
                <w:bCs/>
                <w:color w:val="000000"/>
                <w:lang w:val="en-US"/>
              </w:rPr>
            </w:pPr>
          </w:p>
        </w:tc>
        <w:tc>
          <w:tcPr>
            <w:tcW w:w="423" w:type="pct"/>
            <w:vMerge/>
            <w:shd w:val="clear" w:color="auto" w:fill="F2F2F2" w:themeFill="background1" w:themeFillShade="F2"/>
            <w:noWrap/>
          </w:tcPr>
          <w:p w:rsidR="00410767" w:rsidRPr="000F4ED9" w:rsidRDefault="00410767" w:rsidP="00410767">
            <w:pPr>
              <w:keepNext/>
              <w:spacing w:after="0"/>
              <w:jc w:val="center"/>
              <w:rPr>
                <w:rFonts w:eastAsia="Times New Roman"/>
                <w:b/>
                <w:bCs/>
                <w:color w:val="000000"/>
                <w:lang w:val="en-US"/>
              </w:rPr>
            </w:pPr>
          </w:p>
        </w:tc>
        <w:tc>
          <w:tcPr>
            <w:tcW w:w="508" w:type="pct"/>
            <w:vMerge/>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proofErr w:type="spellStart"/>
            <w:r>
              <w:rPr>
                <w:rFonts w:eastAsia="Times New Roman"/>
                <w:b/>
                <w:bCs/>
                <w:color w:val="000000"/>
                <w:lang w:val="en-US"/>
              </w:rPr>
              <w:t>Orthog</w:t>
            </w:r>
            <w:proofErr w:type="spellEnd"/>
          </w:p>
        </w:tc>
        <w:tc>
          <w:tcPr>
            <w:tcW w:w="1270"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5.86</w:t>
            </w:r>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3.00</w:t>
            </w:r>
          </w:p>
        </w:tc>
        <w:tc>
          <w:tcPr>
            <w:tcW w:w="628" w:type="pct"/>
            <w:vAlign w:val="center"/>
          </w:tcPr>
          <w:p w:rsidR="00410767" w:rsidRPr="00210944" w:rsidRDefault="00410767" w:rsidP="00410767">
            <w:pPr>
              <w:keepNext/>
              <w:spacing w:after="0" w:line="259" w:lineRule="auto"/>
              <w:jc w:val="center"/>
              <w:rPr>
                <w:rFonts w:eastAsia="Times New Roman"/>
                <w:lang w:val="en-US"/>
              </w:rPr>
            </w:pPr>
            <w:r w:rsidRPr="00210944">
              <w:rPr>
                <w:rFonts w:eastAsia="Times New Roman"/>
                <w:lang w:val="en-US"/>
              </w:rPr>
              <w:t>2.86</w:t>
            </w:r>
          </w:p>
        </w:tc>
      </w:tr>
    </w:tbl>
    <w:p w:rsidR="00410767" w:rsidRDefault="00410767" w:rsidP="00410767">
      <w:pPr>
        <w:jc w:val="both"/>
        <w:rPr>
          <w:sz w:val="22"/>
          <w:szCs w:val="22"/>
          <w:lang w:eastAsia="zh-CN"/>
        </w:rPr>
      </w:pPr>
    </w:p>
    <w:p w:rsidR="00410767" w:rsidRPr="002E23FF" w:rsidRDefault="00410767" w:rsidP="00410767">
      <w:pPr>
        <w:keepNext/>
        <w:keepLines/>
        <w:widowControl w:val="0"/>
        <w:jc w:val="center"/>
        <w:rPr>
          <w:rFonts w:ascii="Arial" w:eastAsia="Times New Roman" w:hAnsi="Arial"/>
          <w:b/>
        </w:rPr>
      </w:pPr>
      <w:r w:rsidRPr="003463D6">
        <w:rPr>
          <w:rFonts w:ascii="Arial" w:eastAsia="Times New Roman" w:hAnsi="Arial"/>
          <w:b/>
        </w:rPr>
        <w:t xml:space="preserve">Table </w:t>
      </w:r>
      <w:r>
        <w:rPr>
          <w:rFonts w:ascii="Arial" w:eastAsia="Times New Roman" w:hAnsi="Arial"/>
          <w:b/>
        </w:rPr>
        <w:t>4</w:t>
      </w:r>
      <w:r w:rsidRPr="003463D6">
        <w:rPr>
          <w:rFonts w:ascii="Arial" w:eastAsia="Times New Roman" w:hAnsi="Arial"/>
          <w:b/>
        </w:rPr>
        <w:t xml:space="preserve">: </w:t>
      </w:r>
      <w:r>
        <w:rPr>
          <w:rFonts w:ascii="Arial" w:eastAsia="Times New Roman" w:hAnsi="Arial"/>
          <w:b/>
        </w:rPr>
        <w:t xml:space="preserve">Summary of simulation results </w:t>
      </w:r>
      <w:r w:rsidRPr="00385068">
        <w:rPr>
          <w:rFonts w:ascii="Arial" w:eastAsia="Times New Roman" w:hAnsi="Arial"/>
          <w:b/>
        </w:rPr>
        <w:t xml:space="preserve">for </w:t>
      </w:r>
      <w:r>
        <w:rPr>
          <w:rFonts w:ascii="Arial" w:eastAsia="Times New Roman" w:hAnsi="Arial"/>
          <w:b/>
        </w:rPr>
        <w:t xml:space="preserve">2 </w:t>
      </w:r>
      <w:proofErr w:type="spellStart"/>
      <w:proofErr w:type="gramStart"/>
      <w:r>
        <w:rPr>
          <w:rFonts w:ascii="Arial" w:eastAsia="Times New Roman" w:hAnsi="Arial"/>
          <w:b/>
        </w:rPr>
        <w:t>Tx</w:t>
      </w:r>
      <w:proofErr w:type="spellEnd"/>
      <w:proofErr w:type="gramEnd"/>
      <w:r>
        <w:rPr>
          <w:rFonts w:ascii="Arial" w:eastAsia="Times New Roman" w:hAnsi="Arial"/>
          <w:b/>
        </w:rPr>
        <w:t>, TDL-</w:t>
      </w:r>
      <w:r w:rsidRPr="00AD2DDB">
        <w:rPr>
          <w:rFonts w:ascii="Arial" w:eastAsia="Times New Roman" w:hAnsi="Arial"/>
          <w:b/>
        </w:rPr>
        <w:t>C</w:t>
      </w:r>
      <w:r>
        <w:rPr>
          <w:rFonts w:ascii="Arial" w:eastAsia="Times New Roman" w:hAnsi="Arial"/>
          <w:b/>
        </w:rPr>
        <w:t xml:space="preserve"> channel and different scrambling</w:t>
      </w:r>
      <w:r>
        <w:rPr>
          <w:rFonts w:asciiTheme="minorEastAsia" w:eastAsiaTheme="minorEastAsia" w:hAnsiTheme="minorEastAsia" w:hint="eastAsia"/>
          <w:b/>
          <w:lang w:eastAsia="zh-TW"/>
        </w:rPr>
        <w:t xml:space="preserve"> </w:t>
      </w:r>
      <w:r w:rsidR="009A290E">
        <w:rPr>
          <w:rFonts w:ascii="Arial" w:eastAsia="Times New Roman" w:hAnsi="Arial"/>
          <w:b/>
        </w:rPr>
        <w:t>ID</w:t>
      </w:r>
    </w:p>
    <w:tbl>
      <w:tblPr>
        <w:tblStyle w:val="a9"/>
        <w:tblW w:w="5000" w:type="pct"/>
        <w:tblLook w:val="04A0" w:firstRow="1" w:lastRow="0" w:firstColumn="1" w:lastColumn="0" w:noHBand="0" w:noVBand="1"/>
      </w:tblPr>
      <w:tblGrid>
        <w:gridCol w:w="794"/>
        <w:gridCol w:w="814"/>
        <w:gridCol w:w="978"/>
        <w:gridCol w:w="936"/>
        <w:gridCol w:w="2446"/>
        <w:gridCol w:w="2452"/>
        <w:gridCol w:w="1209"/>
      </w:tblGrid>
      <w:tr w:rsidR="00410767" w:rsidRPr="00610F0F" w:rsidTr="00410767">
        <w:trPr>
          <w:trHeight w:val="640"/>
        </w:trPr>
        <w:tc>
          <w:tcPr>
            <w:tcW w:w="1829" w:type="pct"/>
            <w:gridSpan w:val="4"/>
            <w:shd w:val="clear" w:color="auto" w:fill="F2F2F2" w:themeFill="background1" w:themeFillShade="F2"/>
            <w:noWrap/>
            <w:vAlign w:val="center"/>
          </w:tcPr>
          <w:p w:rsidR="00410767" w:rsidRPr="00610F0F" w:rsidRDefault="00410767" w:rsidP="00410767">
            <w:pPr>
              <w:keepNext/>
              <w:spacing w:after="0"/>
              <w:jc w:val="center"/>
              <w:rPr>
                <w:rFonts w:eastAsia="Times New Roman"/>
                <w:b/>
                <w:bCs/>
                <w:color w:val="000000"/>
                <w:lang w:val="en-US"/>
              </w:rPr>
            </w:pPr>
            <w:r w:rsidRPr="00610F0F">
              <w:rPr>
                <w:rFonts w:eastAsia="Times New Roman"/>
                <w:b/>
                <w:bCs/>
                <w:color w:val="000000"/>
                <w:lang w:val="en-US"/>
              </w:rPr>
              <w:t>Parameters</w:t>
            </w:r>
          </w:p>
        </w:tc>
        <w:tc>
          <w:tcPr>
            <w:tcW w:w="2543" w:type="pct"/>
            <w:gridSpan w:val="2"/>
            <w:shd w:val="clear" w:color="auto" w:fill="F2F2F2" w:themeFill="background1" w:themeFillShade="F2"/>
            <w:vAlign w:val="center"/>
          </w:tcPr>
          <w:p w:rsidR="00410767" w:rsidRPr="00610F0F" w:rsidRDefault="00410767" w:rsidP="00410767">
            <w:pPr>
              <w:keepNext/>
              <w:spacing w:after="0" w:line="259" w:lineRule="auto"/>
              <w:jc w:val="center"/>
              <w:rPr>
                <w:b/>
                <w:bCs/>
                <w:color w:val="000000"/>
              </w:rPr>
            </w:pPr>
            <w:r w:rsidRPr="00610F0F">
              <w:rPr>
                <w:b/>
                <w:bCs/>
                <w:color w:val="000000"/>
              </w:rPr>
              <w:t>SNR for 70% of max T-put, [dB]</w:t>
            </w:r>
          </w:p>
        </w:tc>
        <w:tc>
          <w:tcPr>
            <w:tcW w:w="628" w:type="pct"/>
            <w:vMerge w:val="restart"/>
            <w:shd w:val="clear" w:color="auto" w:fill="F2F2F2" w:themeFill="background1" w:themeFillShade="F2"/>
            <w:vAlign w:val="center"/>
          </w:tcPr>
          <w:p w:rsidR="00410767" w:rsidRPr="00610F0F" w:rsidRDefault="00410767" w:rsidP="00410767">
            <w:pPr>
              <w:keepNext/>
              <w:spacing w:after="0" w:line="259" w:lineRule="auto"/>
              <w:jc w:val="center"/>
              <w:rPr>
                <w:b/>
                <w:bCs/>
                <w:color w:val="000000"/>
              </w:rPr>
            </w:pPr>
            <w:r>
              <w:rPr>
                <w:b/>
                <w:bCs/>
                <w:color w:val="000000"/>
              </w:rPr>
              <w:t xml:space="preserve">MMSE-IRC </w:t>
            </w:r>
            <w:r w:rsidRPr="00610F0F">
              <w:rPr>
                <w:b/>
                <w:bCs/>
                <w:color w:val="000000"/>
              </w:rPr>
              <w:t>SNR gain, [dB]</w:t>
            </w:r>
          </w:p>
        </w:tc>
      </w:tr>
      <w:tr w:rsidR="00410767" w:rsidRPr="00610F0F" w:rsidTr="00410767">
        <w:trPr>
          <w:trHeight w:val="315"/>
        </w:trPr>
        <w:tc>
          <w:tcPr>
            <w:tcW w:w="412" w:type="pc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sidRPr="000F4ED9">
              <w:rPr>
                <w:rFonts w:eastAsia="Times New Roman"/>
                <w:b/>
                <w:bCs/>
                <w:color w:val="000000"/>
                <w:lang w:val="en-US"/>
              </w:rPr>
              <w:t>#CDM</w:t>
            </w:r>
          </w:p>
        </w:tc>
        <w:tc>
          <w:tcPr>
            <w:tcW w:w="423" w:type="pc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sidRPr="000F4ED9">
              <w:rPr>
                <w:rFonts w:eastAsia="Times New Roman"/>
                <w:b/>
                <w:bCs/>
                <w:color w:val="000000"/>
                <w:lang w:val="en-US"/>
              </w:rPr>
              <w:t>#Rx</w:t>
            </w:r>
          </w:p>
        </w:tc>
        <w:tc>
          <w:tcPr>
            <w:tcW w:w="508" w:type="pc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sidRPr="000F4ED9">
              <w:rPr>
                <w:rFonts w:eastAsia="Times New Roman"/>
                <w:b/>
                <w:bCs/>
                <w:color w:val="000000"/>
                <w:lang w:val="en-US"/>
              </w:rPr>
              <w:t>MCS</w:t>
            </w:r>
          </w:p>
        </w:tc>
        <w:tc>
          <w:tcPr>
            <w:tcW w:w="486" w:type="pc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sidRPr="000F4ED9">
              <w:rPr>
                <w:rFonts w:eastAsia="Times New Roman"/>
                <w:b/>
                <w:bCs/>
                <w:color w:val="000000"/>
                <w:lang w:val="en-US"/>
              </w:rPr>
              <w:t>PMI</w:t>
            </w:r>
          </w:p>
        </w:tc>
        <w:tc>
          <w:tcPr>
            <w:tcW w:w="1270" w:type="pct"/>
            <w:shd w:val="clear" w:color="auto" w:fill="F2F2F2" w:themeFill="background1" w:themeFillShade="F2"/>
            <w:vAlign w:val="center"/>
          </w:tcPr>
          <w:p w:rsidR="00410767" w:rsidRPr="00610F0F" w:rsidRDefault="00410767" w:rsidP="00410767">
            <w:pPr>
              <w:keepNext/>
              <w:spacing w:after="0" w:line="259" w:lineRule="auto"/>
              <w:jc w:val="center"/>
              <w:rPr>
                <w:rFonts w:eastAsia="Times New Roman"/>
                <w:b/>
                <w:bCs/>
                <w:lang w:val="en-US"/>
              </w:rPr>
            </w:pPr>
            <w:r w:rsidRPr="00610F0F">
              <w:rPr>
                <w:b/>
                <w:bCs/>
                <w:color w:val="000000"/>
              </w:rPr>
              <w:t>MMSE-MRC</w:t>
            </w:r>
          </w:p>
        </w:tc>
        <w:tc>
          <w:tcPr>
            <w:tcW w:w="1273" w:type="pct"/>
            <w:shd w:val="clear" w:color="auto" w:fill="F2F2F2" w:themeFill="background1" w:themeFillShade="F2"/>
            <w:vAlign w:val="center"/>
          </w:tcPr>
          <w:p w:rsidR="00410767" w:rsidRPr="00610F0F" w:rsidRDefault="00410767" w:rsidP="00410767">
            <w:pPr>
              <w:keepNext/>
              <w:spacing w:after="0" w:line="259" w:lineRule="auto"/>
              <w:jc w:val="center"/>
              <w:rPr>
                <w:rFonts w:eastAsia="Times New Roman"/>
                <w:b/>
                <w:bCs/>
                <w:lang w:val="en-US"/>
              </w:rPr>
            </w:pPr>
            <w:r>
              <w:rPr>
                <w:b/>
                <w:bCs/>
                <w:color w:val="000000"/>
              </w:rPr>
              <w:t>MMSE-IRC</w:t>
            </w:r>
          </w:p>
        </w:tc>
        <w:tc>
          <w:tcPr>
            <w:tcW w:w="628" w:type="pct"/>
            <w:vMerge/>
            <w:shd w:val="clear" w:color="auto" w:fill="F2F2F2" w:themeFill="background1" w:themeFillShade="F2"/>
            <w:vAlign w:val="center"/>
          </w:tcPr>
          <w:p w:rsidR="00410767" w:rsidRPr="00610F0F" w:rsidRDefault="00410767" w:rsidP="00410767">
            <w:pPr>
              <w:keepNext/>
              <w:spacing w:after="0" w:line="259" w:lineRule="auto"/>
              <w:jc w:val="center"/>
              <w:rPr>
                <w:rFonts w:eastAsia="Times New Roman"/>
                <w:b/>
                <w:bCs/>
                <w:lang w:val="en-US"/>
              </w:rPr>
            </w:pPr>
          </w:p>
        </w:tc>
      </w:tr>
      <w:tr w:rsidR="00410767" w:rsidRPr="00610F0F" w:rsidTr="00410767">
        <w:trPr>
          <w:trHeight w:val="300"/>
        </w:trPr>
        <w:tc>
          <w:tcPr>
            <w:tcW w:w="412" w:type="pct"/>
            <w:vMerge w:val="restart"/>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1</w:t>
            </w:r>
          </w:p>
        </w:tc>
        <w:tc>
          <w:tcPr>
            <w:tcW w:w="423" w:type="pct"/>
            <w:vMerge w:val="restart"/>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2</w:t>
            </w:r>
          </w:p>
        </w:tc>
        <w:tc>
          <w:tcPr>
            <w:tcW w:w="508" w:type="pct"/>
            <w:vMerge w:val="restar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13</w:t>
            </w: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Rand</w:t>
            </w:r>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sidRPr="00EA3C03">
              <w:rPr>
                <w:rFonts w:eastAsia="Times New Roman" w:hint="eastAsia"/>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13.24</w:t>
            </w:r>
          </w:p>
        </w:tc>
        <w:tc>
          <w:tcPr>
            <w:tcW w:w="628" w:type="pct"/>
            <w:vAlign w:val="center"/>
          </w:tcPr>
          <w:p w:rsidR="00410767" w:rsidRPr="00210944" w:rsidRDefault="00410767" w:rsidP="00410767">
            <w:pPr>
              <w:keepNext/>
              <w:spacing w:after="0" w:line="259" w:lineRule="auto"/>
              <w:jc w:val="center"/>
              <w:rPr>
                <w:rFonts w:eastAsia="Times New Roman"/>
                <w:lang w:val="en-US"/>
              </w:rPr>
            </w:pPr>
            <w:proofErr w:type="spellStart"/>
            <w:r w:rsidRPr="00EA3C03">
              <w:rPr>
                <w:rFonts w:eastAsia="Times New Roman" w:hint="eastAsia"/>
                <w:lang w:val="en-US"/>
              </w:rPr>
              <w:t>Inf</w:t>
            </w:r>
            <w:proofErr w:type="spellEnd"/>
          </w:p>
        </w:tc>
      </w:tr>
      <w:tr w:rsidR="00410767" w:rsidRPr="00610F0F" w:rsidTr="00410767">
        <w:trPr>
          <w:trHeight w:val="300"/>
        </w:trPr>
        <w:tc>
          <w:tcPr>
            <w:tcW w:w="412"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423"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508" w:type="pct"/>
            <w:vMerge/>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proofErr w:type="spellStart"/>
            <w:r>
              <w:rPr>
                <w:rFonts w:eastAsia="Times New Roman"/>
                <w:b/>
                <w:bCs/>
                <w:color w:val="000000"/>
                <w:lang w:val="en-US"/>
              </w:rPr>
              <w:t>Orthog</w:t>
            </w:r>
            <w:proofErr w:type="spellEnd"/>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sidRPr="00EA3C03">
              <w:rPr>
                <w:rFonts w:eastAsia="Times New Roman" w:hint="eastAsia"/>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10.85</w:t>
            </w:r>
          </w:p>
        </w:tc>
        <w:tc>
          <w:tcPr>
            <w:tcW w:w="628" w:type="pct"/>
            <w:vAlign w:val="center"/>
          </w:tcPr>
          <w:p w:rsidR="00410767" w:rsidRPr="00210944" w:rsidRDefault="00410767" w:rsidP="00410767">
            <w:pPr>
              <w:keepNext/>
              <w:spacing w:after="0" w:line="259" w:lineRule="auto"/>
              <w:jc w:val="center"/>
              <w:rPr>
                <w:rFonts w:eastAsia="Times New Roman"/>
                <w:lang w:val="en-US"/>
              </w:rPr>
            </w:pPr>
            <w:proofErr w:type="spellStart"/>
            <w:r w:rsidRPr="00EA3C03">
              <w:rPr>
                <w:rFonts w:eastAsia="Times New Roman" w:hint="eastAsia"/>
                <w:lang w:val="en-US"/>
              </w:rPr>
              <w:t>Inf</w:t>
            </w:r>
            <w:proofErr w:type="spellEnd"/>
          </w:p>
        </w:tc>
      </w:tr>
      <w:tr w:rsidR="00410767" w:rsidRPr="00610F0F" w:rsidTr="00410767">
        <w:trPr>
          <w:trHeight w:val="300"/>
        </w:trPr>
        <w:tc>
          <w:tcPr>
            <w:tcW w:w="412"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423" w:type="pct"/>
            <w:vMerge w:val="restart"/>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4</w:t>
            </w:r>
          </w:p>
        </w:tc>
        <w:tc>
          <w:tcPr>
            <w:tcW w:w="508" w:type="pct"/>
            <w:vMerge w:val="restar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13</w:t>
            </w: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Rand</w:t>
            </w:r>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Pr>
                <w:rFonts w:eastAsia="Times New Roman"/>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6.48</w:t>
            </w:r>
          </w:p>
        </w:tc>
        <w:tc>
          <w:tcPr>
            <w:tcW w:w="628" w:type="pct"/>
            <w:vAlign w:val="center"/>
          </w:tcPr>
          <w:p w:rsidR="00410767" w:rsidRPr="00210944" w:rsidRDefault="00410767" w:rsidP="00410767">
            <w:pPr>
              <w:keepNext/>
              <w:spacing w:after="0" w:line="259" w:lineRule="auto"/>
              <w:jc w:val="center"/>
              <w:rPr>
                <w:rFonts w:eastAsia="Times New Roman"/>
                <w:lang w:val="en-US"/>
              </w:rPr>
            </w:pPr>
            <w:proofErr w:type="spellStart"/>
            <w:r w:rsidRPr="00EA3C03">
              <w:rPr>
                <w:rFonts w:eastAsia="Times New Roman" w:hint="eastAsia"/>
                <w:lang w:val="en-US"/>
              </w:rPr>
              <w:t>Inf</w:t>
            </w:r>
            <w:proofErr w:type="spellEnd"/>
          </w:p>
        </w:tc>
      </w:tr>
      <w:tr w:rsidR="00410767" w:rsidRPr="00610F0F" w:rsidTr="00410767">
        <w:trPr>
          <w:trHeight w:val="315"/>
        </w:trPr>
        <w:tc>
          <w:tcPr>
            <w:tcW w:w="412"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423"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508" w:type="pct"/>
            <w:vMerge/>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proofErr w:type="spellStart"/>
            <w:r>
              <w:rPr>
                <w:rFonts w:eastAsia="Times New Roman"/>
                <w:b/>
                <w:bCs/>
                <w:color w:val="000000"/>
                <w:lang w:val="en-US"/>
              </w:rPr>
              <w:t>Orthog</w:t>
            </w:r>
            <w:proofErr w:type="spellEnd"/>
          </w:p>
        </w:tc>
        <w:tc>
          <w:tcPr>
            <w:tcW w:w="1270"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10.71</w:t>
            </w:r>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4.55</w:t>
            </w:r>
          </w:p>
        </w:tc>
        <w:tc>
          <w:tcPr>
            <w:tcW w:w="628" w:type="pct"/>
            <w:vAlign w:val="center"/>
          </w:tcPr>
          <w:p w:rsidR="00410767" w:rsidRPr="00210944" w:rsidRDefault="00410767" w:rsidP="00410767">
            <w:pPr>
              <w:keepNext/>
              <w:spacing w:after="0" w:line="259" w:lineRule="auto"/>
              <w:jc w:val="center"/>
              <w:rPr>
                <w:rFonts w:eastAsia="Times New Roman"/>
                <w:lang w:val="en-US"/>
              </w:rPr>
            </w:pPr>
            <w:r w:rsidRPr="00210944">
              <w:rPr>
                <w:rFonts w:eastAsia="Times New Roman"/>
                <w:lang w:val="en-US"/>
              </w:rPr>
              <w:t>6.16</w:t>
            </w:r>
          </w:p>
        </w:tc>
      </w:tr>
      <w:tr w:rsidR="00410767" w:rsidRPr="00610F0F" w:rsidTr="00410767">
        <w:trPr>
          <w:trHeight w:val="300"/>
        </w:trPr>
        <w:tc>
          <w:tcPr>
            <w:tcW w:w="412" w:type="pct"/>
            <w:vMerge w:val="restart"/>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2</w:t>
            </w:r>
          </w:p>
        </w:tc>
        <w:tc>
          <w:tcPr>
            <w:tcW w:w="423" w:type="pct"/>
            <w:vMerge w:val="restart"/>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2</w:t>
            </w:r>
          </w:p>
        </w:tc>
        <w:tc>
          <w:tcPr>
            <w:tcW w:w="508" w:type="pct"/>
            <w:vMerge w:val="restar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13</w:t>
            </w: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Rand</w:t>
            </w:r>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sidRPr="00EA3C03">
              <w:rPr>
                <w:rFonts w:eastAsia="Times New Roman" w:hint="eastAsia"/>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10.32</w:t>
            </w:r>
          </w:p>
        </w:tc>
        <w:tc>
          <w:tcPr>
            <w:tcW w:w="628" w:type="pct"/>
            <w:vAlign w:val="center"/>
          </w:tcPr>
          <w:p w:rsidR="00410767" w:rsidRPr="00210944" w:rsidRDefault="00410767" w:rsidP="00410767">
            <w:pPr>
              <w:keepNext/>
              <w:spacing w:after="0" w:line="259" w:lineRule="auto"/>
              <w:jc w:val="center"/>
              <w:rPr>
                <w:rFonts w:eastAsia="Times New Roman"/>
                <w:lang w:val="en-US"/>
              </w:rPr>
            </w:pPr>
            <w:proofErr w:type="spellStart"/>
            <w:r w:rsidRPr="00EA3C03">
              <w:rPr>
                <w:rFonts w:eastAsia="Times New Roman" w:hint="eastAsia"/>
                <w:lang w:val="en-US"/>
              </w:rPr>
              <w:t>Inf</w:t>
            </w:r>
            <w:proofErr w:type="spellEnd"/>
          </w:p>
        </w:tc>
      </w:tr>
      <w:tr w:rsidR="00410767" w:rsidRPr="00610F0F" w:rsidTr="00410767">
        <w:trPr>
          <w:trHeight w:val="300"/>
        </w:trPr>
        <w:tc>
          <w:tcPr>
            <w:tcW w:w="412"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423"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508" w:type="pct"/>
            <w:vMerge/>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proofErr w:type="spellStart"/>
            <w:r>
              <w:rPr>
                <w:rFonts w:eastAsia="Times New Roman"/>
                <w:b/>
                <w:bCs/>
                <w:color w:val="000000"/>
                <w:lang w:val="en-US"/>
              </w:rPr>
              <w:t>Orthog</w:t>
            </w:r>
            <w:proofErr w:type="spellEnd"/>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sidRPr="00EA3C03">
              <w:rPr>
                <w:rFonts w:eastAsia="Times New Roman" w:hint="eastAsia"/>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12.58</w:t>
            </w:r>
          </w:p>
        </w:tc>
        <w:tc>
          <w:tcPr>
            <w:tcW w:w="628" w:type="pct"/>
            <w:vAlign w:val="center"/>
          </w:tcPr>
          <w:p w:rsidR="00410767" w:rsidRPr="00210944" w:rsidRDefault="00410767" w:rsidP="00410767">
            <w:pPr>
              <w:keepNext/>
              <w:spacing w:after="0" w:line="259" w:lineRule="auto"/>
              <w:jc w:val="center"/>
              <w:rPr>
                <w:rFonts w:eastAsia="Times New Roman"/>
                <w:lang w:val="en-US"/>
              </w:rPr>
            </w:pPr>
            <w:proofErr w:type="spellStart"/>
            <w:r w:rsidRPr="00EA3C03">
              <w:rPr>
                <w:rFonts w:eastAsia="Times New Roman" w:hint="eastAsia"/>
                <w:lang w:val="en-US"/>
              </w:rPr>
              <w:t>Inf</w:t>
            </w:r>
            <w:proofErr w:type="spellEnd"/>
          </w:p>
        </w:tc>
      </w:tr>
      <w:tr w:rsidR="00410767" w:rsidRPr="00610F0F" w:rsidTr="00410767">
        <w:trPr>
          <w:trHeight w:val="300"/>
        </w:trPr>
        <w:tc>
          <w:tcPr>
            <w:tcW w:w="412"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423" w:type="pct"/>
            <w:vMerge w:val="restart"/>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4</w:t>
            </w:r>
          </w:p>
        </w:tc>
        <w:tc>
          <w:tcPr>
            <w:tcW w:w="508" w:type="pct"/>
            <w:vMerge w:val="restar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13</w:t>
            </w: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Rand</w:t>
            </w:r>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sidRPr="00EA3C03">
              <w:rPr>
                <w:rFonts w:eastAsia="Times New Roman" w:hint="eastAsia"/>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5.84</w:t>
            </w:r>
          </w:p>
        </w:tc>
        <w:tc>
          <w:tcPr>
            <w:tcW w:w="628" w:type="pct"/>
            <w:vAlign w:val="center"/>
          </w:tcPr>
          <w:p w:rsidR="00410767" w:rsidRPr="00210944" w:rsidRDefault="00410767" w:rsidP="00410767">
            <w:pPr>
              <w:keepNext/>
              <w:spacing w:after="0" w:line="259" w:lineRule="auto"/>
              <w:jc w:val="center"/>
              <w:rPr>
                <w:rFonts w:eastAsia="Times New Roman"/>
                <w:lang w:val="en-US"/>
              </w:rPr>
            </w:pPr>
            <w:proofErr w:type="spellStart"/>
            <w:r w:rsidRPr="00EA3C03">
              <w:rPr>
                <w:rFonts w:eastAsia="Times New Roman" w:hint="eastAsia"/>
                <w:lang w:val="en-US"/>
              </w:rPr>
              <w:t>Inf</w:t>
            </w:r>
            <w:proofErr w:type="spellEnd"/>
          </w:p>
        </w:tc>
      </w:tr>
      <w:tr w:rsidR="00410767" w:rsidRPr="00610F0F" w:rsidTr="00410767">
        <w:trPr>
          <w:trHeight w:val="315"/>
        </w:trPr>
        <w:tc>
          <w:tcPr>
            <w:tcW w:w="412" w:type="pct"/>
            <w:vMerge/>
            <w:shd w:val="clear" w:color="auto" w:fill="F2F2F2" w:themeFill="background1" w:themeFillShade="F2"/>
            <w:noWrap/>
          </w:tcPr>
          <w:p w:rsidR="00410767" w:rsidRPr="000F4ED9" w:rsidRDefault="00410767" w:rsidP="00410767">
            <w:pPr>
              <w:keepNext/>
              <w:spacing w:after="0"/>
              <w:jc w:val="center"/>
              <w:rPr>
                <w:rFonts w:eastAsia="Times New Roman"/>
                <w:b/>
                <w:bCs/>
                <w:color w:val="000000"/>
                <w:lang w:val="en-US"/>
              </w:rPr>
            </w:pPr>
          </w:p>
        </w:tc>
        <w:tc>
          <w:tcPr>
            <w:tcW w:w="423" w:type="pct"/>
            <w:vMerge/>
            <w:shd w:val="clear" w:color="auto" w:fill="F2F2F2" w:themeFill="background1" w:themeFillShade="F2"/>
            <w:noWrap/>
          </w:tcPr>
          <w:p w:rsidR="00410767" w:rsidRPr="000F4ED9" w:rsidRDefault="00410767" w:rsidP="00410767">
            <w:pPr>
              <w:keepNext/>
              <w:spacing w:after="0"/>
              <w:jc w:val="center"/>
              <w:rPr>
                <w:rFonts w:eastAsia="Times New Roman"/>
                <w:b/>
                <w:bCs/>
                <w:color w:val="000000"/>
                <w:lang w:val="en-US"/>
              </w:rPr>
            </w:pPr>
          </w:p>
        </w:tc>
        <w:tc>
          <w:tcPr>
            <w:tcW w:w="508" w:type="pct"/>
            <w:vMerge/>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proofErr w:type="spellStart"/>
            <w:r>
              <w:rPr>
                <w:rFonts w:eastAsia="Times New Roman"/>
                <w:b/>
                <w:bCs/>
                <w:color w:val="000000"/>
                <w:lang w:val="en-US"/>
              </w:rPr>
              <w:t>Orthog</w:t>
            </w:r>
            <w:proofErr w:type="spellEnd"/>
          </w:p>
        </w:tc>
        <w:tc>
          <w:tcPr>
            <w:tcW w:w="1270"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7.97</w:t>
            </w:r>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3.98</w:t>
            </w:r>
          </w:p>
        </w:tc>
        <w:tc>
          <w:tcPr>
            <w:tcW w:w="628" w:type="pct"/>
            <w:vAlign w:val="center"/>
          </w:tcPr>
          <w:p w:rsidR="00410767" w:rsidRPr="00210944" w:rsidRDefault="00410767" w:rsidP="00410767">
            <w:pPr>
              <w:keepNext/>
              <w:spacing w:after="0" w:line="259" w:lineRule="auto"/>
              <w:jc w:val="center"/>
              <w:rPr>
                <w:rFonts w:eastAsia="Times New Roman"/>
                <w:lang w:val="en-US"/>
              </w:rPr>
            </w:pPr>
            <w:r w:rsidRPr="00210944">
              <w:rPr>
                <w:rFonts w:eastAsia="Times New Roman"/>
                <w:lang w:val="en-US"/>
              </w:rPr>
              <w:t>3.99</w:t>
            </w:r>
          </w:p>
        </w:tc>
      </w:tr>
    </w:tbl>
    <w:p w:rsidR="00410767" w:rsidRDefault="00410767" w:rsidP="00410767">
      <w:pPr>
        <w:jc w:val="both"/>
        <w:rPr>
          <w:sz w:val="22"/>
          <w:szCs w:val="22"/>
          <w:lang w:eastAsia="zh-CN"/>
        </w:rPr>
      </w:pPr>
    </w:p>
    <w:p w:rsidR="00410767" w:rsidRDefault="00410767" w:rsidP="00410767">
      <w:pPr>
        <w:keepNext/>
        <w:keepLines/>
        <w:widowControl w:val="0"/>
        <w:jc w:val="center"/>
        <w:rPr>
          <w:lang w:val="en-US"/>
        </w:rPr>
      </w:pPr>
      <w:r w:rsidRPr="003463D6">
        <w:rPr>
          <w:rFonts w:ascii="Arial" w:eastAsia="Times New Roman" w:hAnsi="Arial"/>
          <w:b/>
        </w:rPr>
        <w:t xml:space="preserve">Table </w:t>
      </w:r>
      <w:r>
        <w:rPr>
          <w:rFonts w:ascii="Arial" w:eastAsia="Times New Roman" w:hAnsi="Arial"/>
          <w:b/>
        </w:rPr>
        <w:t>5</w:t>
      </w:r>
      <w:r w:rsidRPr="003463D6">
        <w:rPr>
          <w:rFonts w:ascii="Arial" w:eastAsia="Times New Roman" w:hAnsi="Arial"/>
          <w:b/>
        </w:rPr>
        <w:t xml:space="preserve">: </w:t>
      </w:r>
      <w:r>
        <w:rPr>
          <w:rFonts w:ascii="Arial" w:eastAsia="Times New Roman" w:hAnsi="Arial"/>
          <w:b/>
        </w:rPr>
        <w:t xml:space="preserve">Summary of simulation results </w:t>
      </w:r>
      <w:r w:rsidRPr="00385068">
        <w:rPr>
          <w:rFonts w:ascii="Arial" w:eastAsia="Times New Roman" w:hAnsi="Arial"/>
          <w:b/>
        </w:rPr>
        <w:t xml:space="preserve">for </w:t>
      </w:r>
      <w:r>
        <w:rPr>
          <w:rFonts w:ascii="Arial" w:eastAsia="Times New Roman" w:hAnsi="Arial"/>
          <w:b/>
        </w:rPr>
        <w:t xml:space="preserve">4 </w:t>
      </w:r>
      <w:proofErr w:type="spellStart"/>
      <w:proofErr w:type="gramStart"/>
      <w:r>
        <w:rPr>
          <w:rFonts w:ascii="Arial" w:eastAsia="Times New Roman" w:hAnsi="Arial"/>
          <w:b/>
        </w:rPr>
        <w:t>Tx</w:t>
      </w:r>
      <w:proofErr w:type="spellEnd"/>
      <w:proofErr w:type="gramEnd"/>
      <w:r>
        <w:rPr>
          <w:rFonts w:ascii="Arial" w:eastAsia="Times New Roman" w:hAnsi="Arial"/>
          <w:b/>
        </w:rPr>
        <w:t>, TDL-A channel and same scrambling</w:t>
      </w:r>
      <w:r>
        <w:rPr>
          <w:rFonts w:asciiTheme="minorEastAsia" w:eastAsiaTheme="minorEastAsia" w:hAnsiTheme="minorEastAsia" w:hint="eastAsia"/>
          <w:b/>
          <w:lang w:eastAsia="zh-TW"/>
        </w:rPr>
        <w:t xml:space="preserve"> </w:t>
      </w:r>
      <w:r w:rsidR="009A290E">
        <w:rPr>
          <w:rFonts w:ascii="Arial" w:eastAsia="Times New Roman" w:hAnsi="Arial"/>
          <w:b/>
        </w:rPr>
        <w:t>ID</w:t>
      </w:r>
    </w:p>
    <w:tbl>
      <w:tblPr>
        <w:tblStyle w:val="a9"/>
        <w:tblW w:w="5000" w:type="pct"/>
        <w:tblLook w:val="04A0" w:firstRow="1" w:lastRow="0" w:firstColumn="1" w:lastColumn="0" w:noHBand="0" w:noVBand="1"/>
      </w:tblPr>
      <w:tblGrid>
        <w:gridCol w:w="793"/>
        <w:gridCol w:w="815"/>
        <w:gridCol w:w="978"/>
        <w:gridCol w:w="936"/>
        <w:gridCol w:w="2446"/>
        <w:gridCol w:w="2452"/>
        <w:gridCol w:w="1209"/>
      </w:tblGrid>
      <w:tr w:rsidR="00410767" w:rsidRPr="00610F0F" w:rsidTr="00410767">
        <w:trPr>
          <w:trHeight w:val="640"/>
        </w:trPr>
        <w:tc>
          <w:tcPr>
            <w:tcW w:w="1829" w:type="pct"/>
            <w:gridSpan w:val="4"/>
            <w:shd w:val="clear" w:color="auto" w:fill="F2F2F2" w:themeFill="background1" w:themeFillShade="F2"/>
            <w:noWrap/>
            <w:vAlign w:val="center"/>
          </w:tcPr>
          <w:p w:rsidR="00410767" w:rsidRPr="00610F0F" w:rsidRDefault="00410767" w:rsidP="00410767">
            <w:pPr>
              <w:keepNext/>
              <w:spacing w:after="0"/>
              <w:jc w:val="center"/>
              <w:rPr>
                <w:rFonts w:eastAsia="Times New Roman"/>
                <w:b/>
                <w:bCs/>
                <w:color w:val="000000"/>
                <w:lang w:val="en-US"/>
              </w:rPr>
            </w:pPr>
            <w:r w:rsidRPr="00610F0F">
              <w:rPr>
                <w:rFonts w:eastAsia="Times New Roman"/>
                <w:b/>
                <w:bCs/>
                <w:color w:val="000000"/>
                <w:lang w:val="en-US"/>
              </w:rPr>
              <w:t>Parameters</w:t>
            </w:r>
          </w:p>
        </w:tc>
        <w:tc>
          <w:tcPr>
            <w:tcW w:w="2543" w:type="pct"/>
            <w:gridSpan w:val="2"/>
            <w:shd w:val="clear" w:color="auto" w:fill="F2F2F2" w:themeFill="background1" w:themeFillShade="F2"/>
            <w:vAlign w:val="center"/>
          </w:tcPr>
          <w:p w:rsidR="00410767" w:rsidRPr="00610F0F" w:rsidRDefault="00410767" w:rsidP="00410767">
            <w:pPr>
              <w:keepNext/>
              <w:spacing w:after="0" w:line="259" w:lineRule="auto"/>
              <w:jc w:val="center"/>
              <w:rPr>
                <w:b/>
                <w:bCs/>
                <w:color w:val="000000"/>
              </w:rPr>
            </w:pPr>
            <w:r w:rsidRPr="00610F0F">
              <w:rPr>
                <w:b/>
                <w:bCs/>
                <w:color w:val="000000"/>
              </w:rPr>
              <w:t>SNR for 70% of max T-put, [dB]</w:t>
            </w:r>
          </w:p>
        </w:tc>
        <w:tc>
          <w:tcPr>
            <w:tcW w:w="628" w:type="pct"/>
            <w:vMerge w:val="restart"/>
            <w:shd w:val="clear" w:color="auto" w:fill="F2F2F2" w:themeFill="background1" w:themeFillShade="F2"/>
            <w:vAlign w:val="center"/>
          </w:tcPr>
          <w:p w:rsidR="00410767" w:rsidRPr="00610F0F" w:rsidRDefault="00410767" w:rsidP="00410767">
            <w:pPr>
              <w:keepNext/>
              <w:spacing w:after="0" w:line="259" w:lineRule="auto"/>
              <w:jc w:val="center"/>
              <w:rPr>
                <w:b/>
                <w:bCs/>
                <w:color w:val="000000"/>
              </w:rPr>
            </w:pPr>
            <w:r>
              <w:rPr>
                <w:b/>
                <w:bCs/>
                <w:color w:val="000000"/>
              </w:rPr>
              <w:t xml:space="preserve">MMSE-IRC </w:t>
            </w:r>
            <w:r w:rsidRPr="00610F0F">
              <w:rPr>
                <w:b/>
                <w:bCs/>
                <w:color w:val="000000"/>
              </w:rPr>
              <w:t>SNR gain, [dB]</w:t>
            </w:r>
          </w:p>
        </w:tc>
      </w:tr>
      <w:tr w:rsidR="00410767" w:rsidRPr="00610F0F" w:rsidTr="00410767">
        <w:trPr>
          <w:trHeight w:val="315"/>
        </w:trPr>
        <w:tc>
          <w:tcPr>
            <w:tcW w:w="412" w:type="pc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Rank</w:t>
            </w:r>
          </w:p>
        </w:tc>
        <w:tc>
          <w:tcPr>
            <w:tcW w:w="423" w:type="pc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sidRPr="000F4ED9">
              <w:rPr>
                <w:rFonts w:eastAsia="Times New Roman"/>
                <w:b/>
                <w:bCs/>
                <w:color w:val="000000"/>
                <w:lang w:val="en-US"/>
              </w:rPr>
              <w:t>#Rx</w:t>
            </w:r>
          </w:p>
        </w:tc>
        <w:tc>
          <w:tcPr>
            <w:tcW w:w="508" w:type="pc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sidRPr="000F4ED9">
              <w:rPr>
                <w:rFonts w:eastAsia="Times New Roman"/>
                <w:b/>
                <w:bCs/>
                <w:color w:val="000000"/>
                <w:lang w:val="en-US"/>
              </w:rPr>
              <w:t>MCS</w:t>
            </w:r>
          </w:p>
        </w:tc>
        <w:tc>
          <w:tcPr>
            <w:tcW w:w="486" w:type="pc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sidRPr="000F4ED9">
              <w:rPr>
                <w:rFonts w:eastAsia="Times New Roman"/>
                <w:b/>
                <w:bCs/>
                <w:color w:val="000000"/>
                <w:lang w:val="en-US"/>
              </w:rPr>
              <w:t>PMI</w:t>
            </w:r>
          </w:p>
        </w:tc>
        <w:tc>
          <w:tcPr>
            <w:tcW w:w="1270" w:type="pct"/>
            <w:shd w:val="clear" w:color="auto" w:fill="F2F2F2" w:themeFill="background1" w:themeFillShade="F2"/>
            <w:vAlign w:val="center"/>
          </w:tcPr>
          <w:p w:rsidR="00410767" w:rsidRPr="00610F0F" w:rsidRDefault="00410767" w:rsidP="00410767">
            <w:pPr>
              <w:keepNext/>
              <w:spacing w:after="0" w:line="259" w:lineRule="auto"/>
              <w:jc w:val="center"/>
              <w:rPr>
                <w:rFonts w:eastAsia="Times New Roman"/>
                <w:b/>
                <w:bCs/>
                <w:lang w:val="en-US"/>
              </w:rPr>
            </w:pPr>
            <w:r w:rsidRPr="00610F0F">
              <w:rPr>
                <w:b/>
                <w:bCs/>
                <w:color w:val="000000"/>
              </w:rPr>
              <w:t>MMSE-MRC</w:t>
            </w:r>
          </w:p>
        </w:tc>
        <w:tc>
          <w:tcPr>
            <w:tcW w:w="1273" w:type="pct"/>
            <w:shd w:val="clear" w:color="auto" w:fill="F2F2F2" w:themeFill="background1" w:themeFillShade="F2"/>
            <w:vAlign w:val="center"/>
          </w:tcPr>
          <w:p w:rsidR="00410767" w:rsidRPr="00610F0F" w:rsidRDefault="00410767" w:rsidP="00410767">
            <w:pPr>
              <w:keepNext/>
              <w:spacing w:after="0" w:line="259" w:lineRule="auto"/>
              <w:jc w:val="center"/>
              <w:rPr>
                <w:rFonts w:eastAsia="Times New Roman"/>
                <w:b/>
                <w:bCs/>
                <w:lang w:val="en-US"/>
              </w:rPr>
            </w:pPr>
            <w:r>
              <w:rPr>
                <w:b/>
                <w:bCs/>
                <w:color w:val="000000"/>
              </w:rPr>
              <w:t>MMSE-IRC</w:t>
            </w:r>
          </w:p>
        </w:tc>
        <w:tc>
          <w:tcPr>
            <w:tcW w:w="628" w:type="pct"/>
            <w:vMerge/>
            <w:shd w:val="clear" w:color="auto" w:fill="F2F2F2" w:themeFill="background1" w:themeFillShade="F2"/>
            <w:vAlign w:val="center"/>
          </w:tcPr>
          <w:p w:rsidR="00410767" w:rsidRPr="00610F0F" w:rsidRDefault="00410767" w:rsidP="00410767">
            <w:pPr>
              <w:keepNext/>
              <w:spacing w:after="0" w:line="259" w:lineRule="auto"/>
              <w:jc w:val="center"/>
              <w:rPr>
                <w:rFonts w:eastAsia="Times New Roman"/>
                <w:b/>
                <w:bCs/>
                <w:lang w:val="en-US"/>
              </w:rPr>
            </w:pPr>
          </w:p>
        </w:tc>
      </w:tr>
      <w:tr w:rsidR="00410767" w:rsidRPr="00610F0F" w:rsidTr="00410767">
        <w:trPr>
          <w:trHeight w:val="300"/>
        </w:trPr>
        <w:tc>
          <w:tcPr>
            <w:tcW w:w="412" w:type="pct"/>
            <w:vMerge w:val="restart"/>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2+1</w:t>
            </w:r>
          </w:p>
        </w:tc>
        <w:tc>
          <w:tcPr>
            <w:tcW w:w="423" w:type="pct"/>
            <w:vMerge w:val="restart"/>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4</w:t>
            </w:r>
          </w:p>
        </w:tc>
        <w:tc>
          <w:tcPr>
            <w:tcW w:w="508" w:type="pct"/>
            <w:vMerge w:val="restar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13</w:t>
            </w: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Rand</w:t>
            </w:r>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Pr>
                <w:rFonts w:eastAsia="Times New Roman"/>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9.42</w:t>
            </w:r>
          </w:p>
        </w:tc>
        <w:tc>
          <w:tcPr>
            <w:tcW w:w="628" w:type="pct"/>
            <w:vAlign w:val="center"/>
          </w:tcPr>
          <w:p w:rsidR="00410767" w:rsidRPr="00610F0F" w:rsidRDefault="00410767" w:rsidP="00410767">
            <w:pPr>
              <w:keepNext/>
              <w:spacing w:after="0" w:line="259" w:lineRule="auto"/>
              <w:jc w:val="center"/>
              <w:rPr>
                <w:rFonts w:eastAsia="Times New Roman"/>
                <w:b/>
                <w:bCs/>
                <w:lang w:val="en-US"/>
              </w:rPr>
            </w:pPr>
            <w:proofErr w:type="spellStart"/>
            <w:r>
              <w:rPr>
                <w:rFonts w:eastAsia="Times New Roman"/>
                <w:lang w:val="en-US"/>
              </w:rPr>
              <w:t>Inf</w:t>
            </w:r>
            <w:proofErr w:type="spellEnd"/>
          </w:p>
        </w:tc>
      </w:tr>
      <w:tr w:rsidR="00410767" w:rsidRPr="00610F0F" w:rsidTr="00410767">
        <w:trPr>
          <w:trHeight w:val="300"/>
        </w:trPr>
        <w:tc>
          <w:tcPr>
            <w:tcW w:w="412"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423"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508" w:type="pct"/>
            <w:vMerge/>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proofErr w:type="spellStart"/>
            <w:r>
              <w:rPr>
                <w:rFonts w:eastAsia="Times New Roman"/>
                <w:b/>
                <w:bCs/>
                <w:color w:val="000000"/>
                <w:lang w:val="en-US"/>
              </w:rPr>
              <w:t>Orthog</w:t>
            </w:r>
            <w:proofErr w:type="spellEnd"/>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Pr>
                <w:rFonts w:eastAsia="Times New Roman"/>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7.79</w:t>
            </w:r>
          </w:p>
        </w:tc>
        <w:tc>
          <w:tcPr>
            <w:tcW w:w="628" w:type="pct"/>
            <w:vAlign w:val="center"/>
          </w:tcPr>
          <w:p w:rsidR="00410767" w:rsidRPr="00610F0F" w:rsidRDefault="00410767" w:rsidP="00410767">
            <w:pPr>
              <w:keepNext/>
              <w:spacing w:after="0" w:line="259" w:lineRule="auto"/>
              <w:jc w:val="center"/>
              <w:rPr>
                <w:rFonts w:eastAsia="Times New Roman"/>
                <w:b/>
                <w:bCs/>
                <w:lang w:val="en-US"/>
              </w:rPr>
            </w:pPr>
            <w:proofErr w:type="spellStart"/>
            <w:r>
              <w:rPr>
                <w:rFonts w:eastAsia="Times New Roman"/>
                <w:lang w:val="en-US"/>
              </w:rPr>
              <w:t>Inf</w:t>
            </w:r>
            <w:proofErr w:type="spellEnd"/>
          </w:p>
        </w:tc>
      </w:tr>
      <w:tr w:rsidR="00410767" w:rsidRPr="00610F0F" w:rsidTr="00410767">
        <w:trPr>
          <w:trHeight w:val="300"/>
        </w:trPr>
        <w:tc>
          <w:tcPr>
            <w:tcW w:w="412"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423"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508" w:type="pct"/>
            <w:vMerge w:val="restar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19</w:t>
            </w: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Rand</w:t>
            </w:r>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Pr>
                <w:rFonts w:eastAsia="Times New Roman"/>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15.30</w:t>
            </w:r>
          </w:p>
        </w:tc>
        <w:tc>
          <w:tcPr>
            <w:tcW w:w="628" w:type="pct"/>
            <w:vAlign w:val="center"/>
          </w:tcPr>
          <w:p w:rsidR="00410767" w:rsidRPr="00610F0F" w:rsidRDefault="00410767" w:rsidP="00410767">
            <w:pPr>
              <w:keepNext/>
              <w:spacing w:after="0" w:line="259" w:lineRule="auto"/>
              <w:jc w:val="center"/>
              <w:rPr>
                <w:rFonts w:eastAsia="Times New Roman"/>
                <w:b/>
                <w:bCs/>
                <w:lang w:val="en-US"/>
              </w:rPr>
            </w:pPr>
            <w:proofErr w:type="spellStart"/>
            <w:r>
              <w:rPr>
                <w:rFonts w:eastAsia="Times New Roman"/>
                <w:lang w:val="en-US"/>
              </w:rPr>
              <w:t>Inf</w:t>
            </w:r>
            <w:proofErr w:type="spellEnd"/>
          </w:p>
        </w:tc>
      </w:tr>
      <w:tr w:rsidR="00410767" w:rsidRPr="00610F0F" w:rsidTr="00410767">
        <w:trPr>
          <w:trHeight w:val="315"/>
        </w:trPr>
        <w:tc>
          <w:tcPr>
            <w:tcW w:w="412"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423"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508" w:type="pct"/>
            <w:vMerge/>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proofErr w:type="spellStart"/>
            <w:r>
              <w:rPr>
                <w:rFonts w:eastAsia="Times New Roman"/>
                <w:b/>
                <w:bCs/>
                <w:color w:val="000000"/>
                <w:lang w:val="en-US"/>
              </w:rPr>
              <w:t>Orthog</w:t>
            </w:r>
            <w:proofErr w:type="spellEnd"/>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Pr>
                <w:rFonts w:eastAsia="Times New Roman"/>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13.27</w:t>
            </w:r>
          </w:p>
        </w:tc>
        <w:tc>
          <w:tcPr>
            <w:tcW w:w="628" w:type="pct"/>
            <w:vAlign w:val="center"/>
          </w:tcPr>
          <w:p w:rsidR="00410767" w:rsidRPr="00610F0F" w:rsidRDefault="00410767" w:rsidP="00410767">
            <w:pPr>
              <w:keepNext/>
              <w:spacing w:after="0" w:line="259" w:lineRule="auto"/>
              <w:jc w:val="center"/>
              <w:rPr>
                <w:rFonts w:eastAsia="Times New Roman"/>
                <w:b/>
                <w:bCs/>
                <w:lang w:val="en-US"/>
              </w:rPr>
            </w:pPr>
            <w:proofErr w:type="spellStart"/>
            <w:r>
              <w:rPr>
                <w:rFonts w:eastAsia="Times New Roman"/>
                <w:lang w:val="en-US"/>
              </w:rPr>
              <w:t>Inf</w:t>
            </w:r>
            <w:proofErr w:type="spellEnd"/>
          </w:p>
        </w:tc>
      </w:tr>
      <w:tr w:rsidR="00410767" w:rsidRPr="00610F0F" w:rsidTr="00410767">
        <w:trPr>
          <w:trHeight w:val="300"/>
        </w:trPr>
        <w:tc>
          <w:tcPr>
            <w:tcW w:w="412" w:type="pct"/>
            <w:vMerge w:val="restart"/>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2+2</w:t>
            </w:r>
          </w:p>
        </w:tc>
        <w:tc>
          <w:tcPr>
            <w:tcW w:w="423" w:type="pct"/>
            <w:vMerge w:val="restart"/>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4</w:t>
            </w:r>
          </w:p>
        </w:tc>
        <w:tc>
          <w:tcPr>
            <w:tcW w:w="508" w:type="pct"/>
            <w:vMerge w:val="restar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13</w:t>
            </w: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Rand</w:t>
            </w:r>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Pr>
                <w:rFonts w:eastAsia="Times New Roman"/>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13.97</w:t>
            </w:r>
          </w:p>
        </w:tc>
        <w:tc>
          <w:tcPr>
            <w:tcW w:w="628" w:type="pct"/>
            <w:vAlign w:val="center"/>
          </w:tcPr>
          <w:p w:rsidR="00410767" w:rsidRPr="00610F0F" w:rsidRDefault="00410767" w:rsidP="00410767">
            <w:pPr>
              <w:keepNext/>
              <w:spacing w:after="0" w:line="259" w:lineRule="auto"/>
              <w:jc w:val="center"/>
              <w:rPr>
                <w:rFonts w:eastAsia="Times New Roman"/>
                <w:b/>
                <w:bCs/>
                <w:lang w:val="en-US"/>
              </w:rPr>
            </w:pPr>
            <w:proofErr w:type="spellStart"/>
            <w:r>
              <w:rPr>
                <w:rFonts w:eastAsia="Times New Roman"/>
                <w:lang w:val="en-US"/>
              </w:rPr>
              <w:t>Inf</w:t>
            </w:r>
            <w:proofErr w:type="spellEnd"/>
          </w:p>
        </w:tc>
      </w:tr>
      <w:tr w:rsidR="00410767" w:rsidRPr="00610F0F" w:rsidTr="00410767">
        <w:trPr>
          <w:trHeight w:val="300"/>
        </w:trPr>
        <w:tc>
          <w:tcPr>
            <w:tcW w:w="412"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423"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508" w:type="pct"/>
            <w:vMerge/>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proofErr w:type="spellStart"/>
            <w:r>
              <w:rPr>
                <w:rFonts w:eastAsia="Times New Roman"/>
                <w:b/>
                <w:bCs/>
                <w:color w:val="000000"/>
                <w:lang w:val="en-US"/>
              </w:rPr>
              <w:t>Orthog</w:t>
            </w:r>
            <w:proofErr w:type="spellEnd"/>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Pr>
                <w:rFonts w:eastAsia="Times New Roman"/>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9.91</w:t>
            </w:r>
          </w:p>
        </w:tc>
        <w:tc>
          <w:tcPr>
            <w:tcW w:w="628" w:type="pct"/>
            <w:vAlign w:val="center"/>
          </w:tcPr>
          <w:p w:rsidR="00410767" w:rsidRPr="00610F0F" w:rsidRDefault="00410767" w:rsidP="00410767">
            <w:pPr>
              <w:keepNext/>
              <w:spacing w:after="0" w:line="259" w:lineRule="auto"/>
              <w:jc w:val="center"/>
              <w:rPr>
                <w:rFonts w:eastAsia="Times New Roman"/>
                <w:b/>
                <w:bCs/>
                <w:lang w:val="en-US"/>
              </w:rPr>
            </w:pPr>
            <w:proofErr w:type="spellStart"/>
            <w:r>
              <w:rPr>
                <w:rFonts w:eastAsia="Times New Roman"/>
                <w:lang w:val="en-US"/>
              </w:rPr>
              <w:t>Inf</w:t>
            </w:r>
            <w:proofErr w:type="spellEnd"/>
          </w:p>
        </w:tc>
      </w:tr>
      <w:tr w:rsidR="00410767" w:rsidRPr="00610F0F" w:rsidTr="00410767">
        <w:trPr>
          <w:trHeight w:val="300"/>
        </w:trPr>
        <w:tc>
          <w:tcPr>
            <w:tcW w:w="412"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423"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508" w:type="pct"/>
            <w:vMerge w:val="restar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19</w:t>
            </w: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Rand</w:t>
            </w:r>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Pr>
                <w:rFonts w:eastAsia="Times New Roman"/>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21.22</w:t>
            </w:r>
          </w:p>
        </w:tc>
        <w:tc>
          <w:tcPr>
            <w:tcW w:w="628" w:type="pct"/>
            <w:vAlign w:val="center"/>
          </w:tcPr>
          <w:p w:rsidR="00410767" w:rsidRPr="00610F0F" w:rsidRDefault="00410767" w:rsidP="00410767">
            <w:pPr>
              <w:keepNext/>
              <w:spacing w:after="0" w:line="259" w:lineRule="auto"/>
              <w:jc w:val="center"/>
              <w:rPr>
                <w:rFonts w:eastAsia="Times New Roman"/>
                <w:b/>
                <w:bCs/>
                <w:lang w:val="en-US"/>
              </w:rPr>
            </w:pPr>
            <w:proofErr w:type="spellStart"/>
            <w:r>
              <w:rPr>
                <w:rFonts w:eastAsia="Times New Roman"/>
                <w:lang w:val="en-US"/>
              </w:rPr>
              <w:t>Inf</w:t>
            </w:r>
            <w:proofErr w:type="spellEnd"/>
          </w:p>
        </w:tc>
      </w:tr>
      <w:tr w:rsidR="00410767" w:rsidRPr="00610F0F" w:rsidTr="00410767">
        <w:trPr>
          <w:trHeight w:val="315"/>
        </w:trPr>
        <w:tc>
          <w:tcPr>
            <w:tcW w:w="412" w:type="pct"/>
            <w:vMerge/>
            <w:shd w:val="clear" w:color="auto" w:fill="F2F2F2" w:themeFill="background1" w:themeFillShade="F2"/>
            <w:noWrap/>
          </w:tcPr>
          <w:p w:rsidR="00410767" w:rsidRPr="000F4ED9" w:rsidRDefault="00410767" w:rsidP="00410767">
            <w:pPr>
              <w:keepNext/>
              <w:spacing w:after="0"/>
              <w:jc w:val="center"/>
              <w:rPr>
                <w:rFonts w:eastAsia="Times New Roman"/>
                <w:b/>
                <w:bCs/>
                <w:color w:val="000000"/>
                <w:lang w:val="en-US"/>
              </w:rPr>
            </w:pPr>
          </w:p>
        </w:tc>
        <w:tc>
          <w:tcPr>
            <w:tcW w:w="423" w:type="pct"/>
            <w:vMerge/>
            <w:shd w:val="clear" w:color="auto" w:fill="F2F2F2" w:themeFill="background1" w:themeFillShade="F2"/>
            <w:noWrap/>
          </w:tcPr>
          <w:p w:rsidR="00410767" w:rsidRPr="000F4ED9" w:rsidRDefault="00410767" w:rsidP="00410767">
            <w:pPr>
              <w:keepNext/>
              <w:spacing w:after="0"/>
              <w:jc w:val="center"/>
              <w:rPr>
                <w:rFonts w:eastAsia="Times New Roman"/>
                <w:b/>
                <w:bCs/>
                <w:color w:val="000000"/>
                <w:lang w:val="en-US"/>
              </w:rPr>
            </w:pPr>
          </w:p>
        </w:tc>
        <w:tc>
          <w:tcPr>
            <w:tcW w:w="508" w:type="pct"/>
            <w:vMerge/>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proofErr w:type="spellStart"/>
            <w:r>
              <w:rPr>
                <w:rFonts w:eastAsia="Times New Roman"/>
                <w:b/>
                <w:bCs/>
                <w:color w:val="000000"/>
                <w:lang w:val="en-US"/>
              </w:rPr>
              <w:t>Orthog</w:t>
            </w:r>
            <w:proofErr w:type="spellEnd"/>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Pr>
                <w:rFonts w:eastAsia="Times New Roman"/>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16.33</w:t>
            </w:r>
          </w:p>
        </w:tc>
        <w:tc>
          <w:tcPr>
            <w:tcW w:w="628" w:type="pct"/>
            <w:vAlign w:val="center"/>
          </w:tcPr>
          <w:p w:rsidR="00410767" w:rsidRPr="00610F0F" w:rsidRDefault="00410767" w:rsidP="00410767">
            <w:pPr>
              <w:keepNext/>
              <w:spacing w:after="0" w:line="259" w:lineRule="auto"/>
              <w:jc w:val="center"/>
              <w:rPr>
                <w:rFonts w:eastAsia="Times New Roman"/>
                <w:b/>
                <w:bCs/>
                <w:lang w:val="en-US"/>
              </w:rPr>
            </w:pPr>
            <w:proofErr w:type="spellStart"/>
            <w:r>
              <w:rPr>
                <w:rFonts w:eastAsia="Times New Roman"/>
                <w:lang w:val="en-US"/>
              </w:rPr>
              <w:t>Inf</w:t>
            </w:r>
            <w:proofErr w:type="spellEnd"/>
          </w:p>
        </w:tc>
      </w:tr>
    </w:tbl>
    <w:p w:rsidR="00410767" w:rsidRDefault="00410767" w:rsidP="00410767">
      <w:pPr>
        <w:jc w:val="both"/>
        <w:rPr>
          <w:sz w:val="22"/>
          <w:szCs w:val="22"/>
          <w:lang w:eastAsia="zh-CN"/>
        </w:rPr>
      </w:pPr>
    </w:p>
    <w:p w:rsidR="00410767" w:rsidRPr="002E23FF" w:rsidRDefault="00410767" w:rsidP="00410767">
      <w:pPr>
        <w:keepNext/>
        <w:keepLines/>
        <w:widowControl w:val="0"/>
        <w:jc w:val="center"/>
        <w:rPr>
          <w:rFonts w:ascii="Arial" w:eastAsia="Times New Roman" w:hAnsi="Arial"/>
          <w:b/>
        </w:rPr>
      </w:pPr>
      <w:r w:rsidRPr="003463D6">
        <w:rPr>
          <w:rFonts w:ascii="Arial" w:eastAsia="Times New Roman" w:hAnsi="Arial"/>
          <w:b/>
        </w:rPr>
        <w:lastRenderedPageBreak/>
        <w:t xml:space="preserve">Table </w:t>
      </w:r>
      <w:r>
        <w:rPr>
          <w:rFonts w:ascii="Arial" w:eastAsia="Times New Roman" w:hAnsi="Arial"/>
          <w:b/>
        </w:rPr>
        <w:t>6</w:t>
      </w:r>
      <w:r w:rsidRPr="003463D6">
        <w:rPr>
          <w:rFonts w:ascii="Arial" w:eastAsia="Times New Roman" w:hAnsi="Arial"/>
          <w:b/>
        </w:rPr>
        <w:t xml:space="preserve">: </w:t>
      </w:r>
      <w:r>
        <w:rPr>
          <w:rFonts w:ascii="Arial" w:eastAsia="Times New Roman" w:hAnsi="Arial"/>
          <w:b/>
        </w:rPr>
        <w:t xml:space="preserve">Summary of simulation results </w:t>
      </w:r>
      <w:r w:rsidRPr="00385068">
        <w:rPr>
          <w:rFonts w:ascii="Arial" w:eastAsia="Times New Roman" w:hAnsi="Arial"/>
          <w:b/>
        </w:rPr>
        <w:t xml:space="preserve">for </w:t>
      </w:r>
      <w:r>
        <w:rPr>
          <w:rFonts w:ascii="Arial" w:eastAsia="Times New Roman" w:hAnsi="Arial"/>
          <w:b/>
        </w:rPr>
        <w:t xml:space="preserve">4 </w:t>
      </w:r>
      <w:proofErr w:type="spellStart"/>
      <w:proofErr w:type="gramStart"/>
      <w:r>
        <w:rPr>
          <w:rFonts w:ascii="Arial" w:eastAsia="Times New Roman" w:hAnsi="Arial"/>
          <w:b/>
        </w:rPr>
        <w:t>Tx</w:t>
      </w:r>
      <w:proofErr w:type="spellEnd"/>
      <w:proofErr w:type="gramEnd"/>
      <w:r>
        <w:rPr>
          <w:rFonts w:ascii="Arial" w:eastAsia="Times New Roman" w:hAnsi="Arial"/>
          <w:b/>
        </w:rPr>
        <w:t>, TDL-</w:t>
      </w:r>
      <w:r w:rsidRPr="00AD2DDB">
        <w:rPr>
          <w:rFonts w:ascii="Arial" w:eastAsia="Times New Roman" w:hAnsi="Arial"/>
          <w:b/>
        </w:rPr>
        <w:t>C</w:t>
      </w:r>
      <w:r>
        <w:rPr>
          <w:rFonts w:ascii="Arial" w:eastAsia="Times New Roman" w:hAnsi="Arial"/>
          <w:b/>
        </w:rPr>
        <w:t xml:space="preserve"> channel and same scrambling</w:t>
      </w:r>
      <w:r>
        <w:rPr>
          <w:rFonts w:asciiTheme="minorEastAsia" w:eastAsiaTheme="minorEastAsia" w:hAnsiTheme="minorEastAsia" w:hint="eastAsia"/>
          <w:b/>
          <w:lang w:eastAsia="zh-TW"/>
        </w:rPr>
        <w:t xml:space="preserve"> </w:t>
      </w:r>
      <w:r w:rsidR="009A290E">
        <w:rPr>
          <w:rFonts w:ascii="Arial" w:eastAsia="Times New Roman" w:hAnsi="Arial"/>
          <w:b/>
        </w:rPr>
        <w:t>ID</w:t>
      </w:r>
    </w:p>
    <w:tbl>
      <w:tblPr>
        <w:tblStyle w:val="a9"/>
        <w:tblW w:w="5000" w:type="pct"/>
        <w:tblLook w:val="04A0" w:firstRow="1" w:lastRow="0" w:firstColumn="1" w:lastColumn="0" w:noHBand="0" w:noVBand="1"/>
      </w:tblPr>
      <w:tblGrid>
        <w:gridCol w:w="793"/>
        <w:gridCol w:w="815"/>
        <w:gridCol w:w="978"/>
        <w:gridCol w:w="936"/>
        <w:gridCol w:w="2446"/>
        <w:gridCol w:w="2452"/>
        <w:gridCol w:w="1209"/>
      </w:tblGrid>
      <w:tr w:rsidR="00410767" w:rsidRPr="00610F0F" w:rsidTr="00410767">
        <w:trPr>
          <w:trHeight w:val="640"/>
        </w:trPr>
        <w:tc>
          <w:tcPr>
            <w:tcW w:w="1829" w:type="pct"/>
            <w:gridSpan w:val="4"/>
            <w:shd w:val="clear" w:color="auto" w:fill="F2F2F2" w:themeFill="background1" w:themeFillShade="F2"/>
            <w:noWrap/>
            <w:vAlign w:val="center"/>
          </w:tcPr>
          <w:p w:rsidR="00410767" w:rsidRPr="00610F0F" w:rsidRDefault="00410767" w:rsidP="00410767">
            <w:pPr>
              <w:keepNext/>
              <w:spacing w:after="0"/>
              <w:jc w:val="center"/>
              <w:rPr>
                <w:rFonts w:eastAsia="Times New Roman"/>
                <w:b/>
                <w:bCs/>
                <w:color w:val="000000"/>
                <w:lang w:val="en-US"/>
              </w:rPr>
            </w:pPr>
            <w:r w:rsidRPr="00610F0F">
              <w:rPr>
                <w:rFonts w:eastAsia="Times New Roman"/>
                <w:b/>
                <w:bCs/>
                <w:color w:val="000000"/>
                <w:lang w:val="en-US"/>
              </w:rPr>
              <w:t>Parameters</w:t>
            </w:r>
          </w:p>
        </w:tc>
        <w:tc>
          <w:tcPr>
            <w:tcW w:w="2543" w:type="pct"/>
            <w:gridSpan w:val="2"/>
            <w:shd w:val="clear" w:color="auto" w:fill="F2F2F2" w:themeFill="background1" w:themeFillShade="F2"/>
            <w:vAlign w:val="center"/>
          </w:tcPr>
          <w:p w:rsidR="00410767" w:rsidRPr="00610F0F" w:rsidRDefault="00410767" w:rsidP="00410767">
            <w:pPr>
              <w:keepNext/>
              <w:spacing w:after="0" w:line="259" w:lineRule="auto"/>
              <w:jc w:val="center"/>
              <w:rPr>
                <w:b/>
                <w:bCs/>
                <w:color w:val="000000"/>
              </w:rPr>
            </w:pPr>
            <w:r w:rsidRPr="00610F0F">
              <w:rPr>
                <w:b/>
                <w:bCs/>
                <w:color w:val="000000"/>
              </w:rPr>
              <w:t>SNR for 70% of max T-put, [dB]</w:t>
            </w:r>
          </w:p>
        </w:tc>
        <w:tc>
          <w:tcPr>
            <w:tcW w:w="628" w:type="pct"/>
            <w:vMerge w:val="restart"/>
            <w:shd w:val="clear" w:color="auto" w:fill="F2F2F2" w:themeFill="background1" w:themeFillShade="F2"/>
            <w:vAlign w:val="center"/>
          </w:tcPr>
          <w:p w:rsidR="00410767" w:rsidRPr="00610F0F" w:rsidRDefault="00410767" w:rsidP="00410767">
            <w:pPr>
              <w:keepNext/>
              <w:spacing w:after="0" w:line="259" w:lineRule="auto"/>
              <w:jc w:val="center"/>
              <w:rPr>
                <w:b/>
                <w:bCs/>
                <w:color w:val="000000"/>
              </w:rPr>
            </w:pPr>
            <w:r>
              <w:rPr>
                <w:b/>
                <w:bCs/>
                <w:color w:val="000000"/>
              </w:rPr>
              <w:t xml:space="preserve">MMSE-IRC </w:t>
            </w:r>
            <w:r w:rsidRPr="00610F0F">
              <w:rPr>
                <w:b/>
                <w:bCs/>
                <w:color w:val="000000"/>
              </w:rPr>
              <w:t>SNR gain, [dB]</w:t>
            </w:r>
          </w:p>
        </w:tc>
      </w:tr>
      <w:tr w:rsidR="00410767" w:rsidRPr="00610F0F" w:rsidTr="00410767">
        <w:trPr>
          <w:trHeight w:val="315"/>
        </w:trPr>
        <w:tc>
          <w:tcPr>
            <w:tcW w:w="412" w:type="pc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Rank</w:t>
            </w:r>
          </w:p>
        </w:tc>
        <w:tc>
          <w:tcPr>
            <w:tcW w:w="423" w:type="pc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sidRPr="000F4ED9">
              <w:rPr>
                <w:rFonts w:eastAsia="Times New Roman"/>
                <w:b/>
                <w:bCs/>
                <w:color w:val="000000"/>
                <w:lang w:val="en-US"/>
              </w:rPr>
              <w:t>#Rx</w:t>
            </w:r>
          </w:p>
        </w:tc>
        <w:tc>
          <w:tcPr>
            <w:tcW w:w="508" w:type="pc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sidRPr="000F4ED9">
              <w:rPr>
                <w:rFonts w:eastAsia="Times New Roman"/>
                <w:b/>
                <w:bCs/>
                <w:color w:val="000000"/>
                <w:lang w:val="en-US"/>
              </w:rPr>
              <w:t>MCS</w:t>
            </w:r>
          </w:p>
        </w:tc>
        <w:tc>
          <w:tcPr>
            <w:tcW w:w="486" w:type="pc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sidRPr="000F4ED9">
              <w:rPr>
                <w:rFonts w:eastAsia="Times New Roman"/>
                <w:b/>
                <w:bCs/>
                <w:color w:val="000000"/>
                <w:lang w:val="en-US"/>
              </w:rPr>
              <w:t>PMI</w:t>
            </w:r>
          </w:p>
        </w:tc>
        <w:tc>
          <w:tcPr>
            <w:tcW w:w="1270" w:type="pct"/>
            <w:shd w:val="clear" w:color="auto" w:fill="F2F2F2" w:themeFill="background1" w:themeFillShade="F2"/>
            <w:vAlign w:val="center"/>
          </w:tcPr>
          <w:p w:rsidR="00410767" w:rsidRPr="00610F0F" w:rsidRDefault="00410767" w:rsidP="00410767">
            <w:pPr>
              <w:keepNext/>
              <w:spacing w:after="0" w:line="259" w:lineRule="auto"/>
              <w:jc w:val="center"/>
              <w:rPr>
                <w:rFonts w:eastAsia="Times New Roman"/>
                <w:b/>
                <w:bCs/>
                <w:lang w:val="en-US"/>
              </w:rPr>
            </w:pPr>
            <w:r w:rsidRPr="00610F0F">
              <w:rPr>
                <w:b/>
                <w:bCs/>
                <w:color w:val="000000"/>
              </w:rPr>
              <w:t>MMSE-MRC</w:t>
            </w:r>
          </w:p>
        </w:tc>
        <w:tc>
          <w:tcPr>
            <w:tcW w:w="1273" w:type="pct"/>
            <w:shd w:val="clear" w:color="auto" w:fill="F2F2F2" w:themeFill="background1" w:themeFillShade="F2"/>
            <w:vAlign w:val="center"/>
          </w:tcPr>
          <w:p w:rsidR="00410767" w:rsidRPr="00610F0F" w:rsidRDefault="00410767" w:rsidP="00410767">
            <w:pPr>
              <w:keepNext/>
              <w:spacing w:after="0" w:line="259" w:lineRule="auto"/>
              <w:jc w:val="center"/>
              <w:rPr>
                <w:rFonts w:eastAsia="Times New Roman"/>
                <w:b/>
                <w:bCs/>
                <w:lang w:val="en-US"/>
              </w:rPr>
            </w:pPr>
            <w:r>
              <w:rPr>
                <w:b/>
                <w:bCs/>
                <w:color w:val="000000"/>
              </w:rPr>
              <w:t>MMSE-IRC</w:t>
            </w:r>
          </w:p>
        </w:tc>
        <w:tc>
          <w:tcPr>
            <w:tcW w:w="628" w:type="pct"/>
            <w:vMerge/>
            <w:shd w:val="clear" w:color="auto" w:fill="F2F2F2" w:themeFill="background1" w:themeFillShade="F2"/>
            <w:vAlign w:val="center"/>
          </w:tcPr>
          <w:p w:rsidR="00410767" w:rsidRPr="00610F0F" w:rsidRDefault="00410767" w:rsidP="00410767">
            <w:pPr>
              <w:keepNext/>
              <w:spacing w:after="0" w:line="259" w:lineRule="auto"/>
              <w:jc w:val="center"/>
              <w:rPr>
                <w:rFonts w:eastAsia="Times New Roman"/>
                <w:b/>
                <w:bCs/>
                <w:lang w:val="en-US"/>
              </w:rPr>
            </w:pPr>
          </w:p>
        </w:tc>
      </w:tr>
      <w:tr w:rsidR="00410767" w:rsidRPr="00610F0F" w:rsidTr="00410767">
        <w:trPr>
          <w:trHeight w:val="300"/>
        </w:trPr>
        <w:tc>
          <w:tcPr>
            <w:tcW w:w="412" w:type="pct"/>
            <w:vMerge w:val="restart"/>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2+1</w:t>
            </w:r>
          </w:p>
        </w:tc>
        <w:tc>
          <w:tcPr>
            <w:tcW w:w="423" w:type="pct"/>
            <w:vMerge w:val="restart"/>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4</w:t>
            </w:r>
          </w:p>
        </w:tc>
        <w:tc>
          <w:tcPr>
            <w:tcW w:w="508" w:type="pct"/>
            <w:vMerge w:val="restar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13</w:t>
            </w: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Rand</w:t>
            </w:r>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Pr>
                <w:rFonts w:eastAsia="Times New Roman"/>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11.20</w:t>
            </w:r>
          </w:p>
        </w:tc>
        <w:tc>
          <w:tcPr>
            <w:tcW w:w="628" w:type="pct"/>
            <w:vAlign w:val="center"/>
          </w:tcPr>
          <w:p w:rsidR="00410767" w:rsidRPr="00610F0F" w:rsidRDefault="00410767" w:rsidP="00410767">
            <w:pPr>
              <w:keepNext/>
              <w:spacing w:after="0" w:line="259" w:lineRule="auto"/>
              <w:jc w:val="center"/>
              <w:rPr>
                <w:rFonts w:eastAsia="Times New Roman"/>
                <w:b/>
                <w:bCs/>
                <w:lang w:val="en-US"/>
              </w:rPr>
            </w:pPr>
            <w:proofErr w:type="spellStart"/>
            <w:r>
              <w:rPr>
                <w:rFonts w:eastAsia="Times New Roman"/>
                <w:lang w:val="en-US"/>
              </w:rPr>
              <w:t>Inf</w:t>
            </w:r>
            <w:proofErr w:type="spellEnd"/>
          </w:p>
        </w:tc>
      </w:tr>
      <w:tr w:rsidR="00410767" w:rsidRPr="00610F0F" w:rsidTr="00410767">
        <w:trPr>
          <w:trHeight w:val="300"/>
        </w:trPr>
        <w:tc>
          <w:tcPr>
            <w:tcW w:w="412"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423"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508" w:type="pct"/>
            <w:vMerge/>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proofErr w:type="spellStart"/>
            <w:r>
              <w:rPr>
                <w:rFonts w:eastAsia="Times New Roman"/>
                <w:b/>
                <w:bCs/>
                <w:color w:val="000000"/>
                <w:lang w:val="en-US"/>
              </w:rPr>
              <w:t>Orthog</w:t>
            </w:r>
            <w:proofErr w:type="spellEnd"/>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Pr>
                <w:rFonts w:eastAsia="Times New Roman"/>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9.22</w:t>
            </w:r>
          </w:p>
        </w:tc>
        <w:tc>
          <w:tcPr>
            <w:tcW w:w="628" w:type="pct"/>
            <w:vAlign w:val="center"/>
          </w:tcPr>
          <w:p w:rsidR="00410767" w:rsidRPr="00610F0F" w:rsidRDefault="00410767" w:rsidP="00410767">
            <w:pPr>
              <w:keepNext/>
              <w:spacing w:after="0" w:line="259" w:lineRule="auto"/>
              <w:jc w:val="center"/>
              <w:rPr>
                <w:rFonts w:eastAsia="Times New Roman"/>
                <w:b/>
                <w:bCs/>
                <w:lang w:val="en-US"/>
              </w:rPr>
            </w:pPr>
            <w:proofErr w:type="spellStart"/>
            <w:r>
              <w:rPr>
                <w:rFonts w:eastAsia="Times New Roman"/>
                <w:lang w:val="en-US"/>
              </w:rPr>
              <w:t>Inf</w:t>
            </w:r>
            <w:proofErr w:type="spellEnd"/>
          </w:p>
        </w:tc>
      </w:tr>
      <w:tr w:rsidR="00410767" w:rsidRPr="00610F0F" w:rsidTr="00410767">
        <w:trPr>
          <w:trHeight w:val="300"/>
        </w:trPr>
        <w:tc>
          <w:tcPr>
            <w:tcW w:w="412"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423"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508" w:type="pct"/>
            <w:vMerge w:val="restar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19</w:t>
            </w: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Rand</w:t>
            </w:r>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Pr>
                <w:rFonts w:eastAsia="Times New Roman"/>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19.24</w:t>
            </w:r>
          </w:p>
        </w:tc>
        <w:tc>
          <w:tcPr>
            <w:tcW w:w="628" w:type="pct"/>
            <w:vAlign w:val="center"/>
          </w:tcPr>
          <w:p w:rsidR="00410767" w:rsidRPr="00610F0F" w:rsidRDefault="00410767" w:rsidP="00410767">
            <w:pPr>
              <w:keepNext/>
              <w:spacing w:after="0" w:line="259" w:lineRule="auto"/>
              <w:jc w:val="center"/>
              <w:rPr>
                <w:rFonts w:eastAsia="Times New Roman"/>
                <w:b/>
                <w:bCs/>
                <w:lang w:val="en-US"/>
              </w:rPr>
            </w:pPr>
            <w:proofErr w:type="spellStart"/>
            <w:r>
              <w:rPr>
                <w:rFonts w:eastAsia="Times New Roman"/>
                <w:lang w:val="en-US"/>
              </w:rPr>
              <w:t>Inf</w:t>
            </w:r>
            <w:proofErr w:type="spellEnd"/>
          </w:p>
        </w:tc>
      </w:tr>
      <w:tr w:rsidR="00410767" w:rsidRPr="00610F0F" w:rsidTr="00410767">
        <w:trPr>
          <w:trHeight w:val="315"/>
        </w:trPr>
        <w:tc>
          <w:tcPr>
            <w:tcW w:w="412"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423"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508" w:type="pct"/>
            <w:vMerge/>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proofErr w:type="spellStart"/>
            <w:r>
              <w:rPr>
                <w:rFonts w:eastAsia="Times New Roman"/>
                <w:b/>
                <w:bCs/>
                <w:color w:val="000000"/>
                <w:lang w:val="en-US"/>
              </w:rPr>
              <w:t>Orthog</w:t>
            </w:r>
            <w:proofErr w:type="spellEnd"/>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Pr>
                <w:rFonts w:eastAsia="Times New Roman"/>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16.22</w:t>
            </w:r>
          </w:p>
        </w:tc>
        <w:tc>
          <w:tcPr>
            <w:tcW w:w="628" w:type="pct"/>
            <w:vAlign w:val="center"/>
          </w:tcPr>
          <w:p w:rsidR="00410767" w:rsidRPr="00610F0F" w:rsidRDefault="00410767" w:rsidP="00410767">
            <w:pPr>
              <w:keepNext/>
              <w:spacing w:after="0" w:line="259" w:lineRule="auto"/>
              <w:jc w:val="center"/>
              <w:rPr>
                <w:rFonts w:eastAsia="Times New Roman"/>
                <w:b/>
                <w:bCs/>
                <w:lang w:val="en-US"/>
              </w:rPr>
            </w:pPr>
            <w:proofErr w:type="spellStart"/>
            <w:r>
              <w:rPr>
                <w:rFonts w:eastAsia="Times New Roman"/>
                <w:lang w:val="en-US"/>
              </w:rPr>
              <w:t>Inf</w:t>
            </w:r>
            <w:proofErr w:type="spellEnd"/>
          </w:p>
        </w:tc>
      </w:tr>
      <w:tr w:rsidR="00410767" w:rsidRPr="00610F0F" w:rsidTr="00410767">
        <w:trPr>
          <w:trHeight w:val="300"/>
        </w:trPr>
        <w:tc>
          <w:tcPr>
            <w:tcW w:w="412" w:type="pct"/>
            <w:vMerge w:val="restart"/>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2+2</w:t>
            </w:r>
          </w:p>
        </w:tc>
        <w:tc>
          <w:tcPr>
            <w:tcW w:w="423" w:type="pct"/>
            <w:vMerge w:val="restart"/>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4</w:t>
            </w:r>
          </w:p>
        </w:tc>
        <w:tc>
          <w:tcPr>
            <w:tcW w:w="508" w:type="pct"/>
            <w:vMerge w:val="restar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13</w:t>
            </w: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Rand</w:t>
            </w:r>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Pr>
                <w:rFonts w:eastAsia="Times New Roman"/>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17.66</w:t>
            </w:r>
          </w:p>
        </w:tc>
        <w:tc>
          <w:tcPr>
            <w:tcW w:w="628" w:type="pct"/>
            <w:vAlign w:val="center"/>
          </w:tcPr>
          <w:p w:rsidR="00410767" w:rsidRPr="00610F0F" w:rsidRDefault="00410767" w:rsidP="00410767">
            <w:pPr>
              <w:keepNext/>
              <w:spacing w:after="0" w:line="259" w:lineRule="auto"/>
              <w:jc w:val="center"/>
              <w:rPr>
                <w:rFonts w:eastAsia="Times New Roman"/>
                <w:b/>
                <w:bCs/>
                <w:lang w:val="en-US"/>
              </w:rPr>
            </w:pPr>
            <w:proofErr w:type="spellStart"/>
            <w:r>
              <w:rPr>
                <w:rFonts w:eastAsia="Times New Roman"/>
                <w:lang w:val="en-US"/>
              </w:rPr>
              <w:t>Inf</w:t>
            </w:r>
            <w:proofErr w:type="spellEnd"/>
          </w:p>
        </w:tc>
      </w:tr>
      <w:tr w:rsidR="00410767" w:rsidRPr="00610F0F" w:rsidTr="00410767">
        <w:trPr>
          <w:trHeight w:val="300"/>
        </w:trPr>
        <w:tc>
          <w:tcPr>
            <w:tcW w:w="412"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423"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508" w:type="pct"/>
            <w:vMerge/>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proofErr w:type="spellStart"/>
            <w:r>
              <w:rPr>
                <w:rFonts w:eastAsia="Times New Roman"/>
                <w:b/>
                <w:bCs/>
                <w:color w:val="000000"/>
                <w:lang w:val="en-US"/>
              </w:rPr>
              <w:t>Orthog</w:t>
            </w:r>
            <w:proofErr w:type="spellEnd"/>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Pr>
                <w:rFonts w:eastAsia="Times New Roman"/>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11.80</w:t>
            </w:r>
          </w:p>
        </w:tc>
        <w:tc>
          <w:tcPr>
            <w:tcW w:w="628" w:type="pct"/>
            <w:vAlign w:val="center"/>
          </w:tcPr>
          <w:p w:rsidR="00410767" w:rsidRPr="00610F0F" w:rsidRDefault="00410767" w:rsidP="00410767">
            <w:pPr>
              <w:keepNext/>
              <w:spacing w:after="0" w:line="259" w:lineRule="auto"/>
              <w:jc w:val="center"/>
              <w:rPr>
                <w:rFonts w:eastAsia="Times New Roman"/>
                <w:b/>
                <w:bCs/>
                <w:lang w:val="en-US"/>
              </w:rPr>
            </w:pPr>
            <w:proofErr w:type="spellStart"/>
            <w:r>
              <w:rPr>
                <w:rFonts w:eastAsia="Times New Roman"/>
                <w:lang w:val="en-US"/>
              </w:rPr>
              <w:t>Inf</w:t>
            </w:r>
            <w:proofErr w:type="spellEnd"/>
          </w:p>
        </w:tc>
      </w:tr>
      <w:tr w:rsidR="00410767" w:rsidRPr="00610F0F" w:rsidTr="00410767">
        <w:trPr>
          <w:trHeight w:val="300"/>
        </w:trPr>
        <w:tc>
          <w:tcPr>
            <w:tcW w:w="412"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423"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508" w:type="pct"/>
            <w:vMerge w:val="restar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19</w:t>
            </w: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Rand</w:t>
            </w:r>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Pr>
                <w:rFonts w:eastAsia="Times New Roman"/>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proofErr w:type="spellStart"/>
            <w:r>
              <w:rPr>
                <w:rFonts w:eastAsia="Times New Roman"/>
                <w:lang w:val="en-US"/>
              </w:rPr>
              <w:t>Inf</w:t>
            </w:r>
            <w:proofErr w:type="spellEnd"/>
          </w:p>
        </w:tc>
        <w:tc>
          <w:tcPr>
            <w:tcW w:w="628" w:type="pct"/>
            <w:vAlign w:val="center"/>
          </w:tcPr>
          <w:p w:rsidR="00410767" w:rsidRPr="00610F0F" w:rsidRDefault="00410767" w:rsidP="00410767">
            <w:pPr>
              <w:keepNext/>
              <w:spacing w:after="0" w:line="259" w:lineRule="auto"/>
              <w:jc w:val="center"/>
              <w:rPr>
                <w:rFonts w:eastAsia="Times New Roman"/>
                <w:b/>
                <w:bCs/>
                <w:lang w:val="en-US"/>
              </w:rPr>
            </w:pPr>
            <w:proofErr w:type="spellStart"/>
            <w:r>
              <w:rPr>
                <w:rFonts w:eastAsia="Times New Roman"/>
                <w:lang w:val="en-US"/>
              </w:rPr>
              <w:t>Inf</w:t>
            </w:r>
            <w:proofErr w:type="spellEnd"/>
          </w:p>
        </w:tc>
      </w:tr>
      <w:tr w:rsidR="00410767" w:rsidRPr="00610F0F" w:rsidTr="00410767">
        <w:trPr>
          <w:trHeight w:val="315"/>
        </w:trPr>
        <w:tc>
          <w:tcPr>
            <w:tcW w:w="412" w:type="pct"/>
            <w:vMerge/>
            <w:shd w:val="clear" w:color="auto" w:fill="F2F2F2" w:themeFill="background1" w:themeFillShade="F2"/>
            <w:noWrap/>
          </w:tcPr>
          <w:p w:rsidR="00410767" w:rsidRPr="000F4ED9" w:rsidRDefault="00410767" w:rsidP="00410767">
            <w:pPr>
              <w:keepNext/>
              <w:spacing w:after="0"/>
              <w:jc w:val="center"/>
              <w:rPr>
                <w:rFonts w:eastAsia="Times New Roman"/>
                <w:b/>
                <w:bCs/>
                <w:color w:val="000000"/>
                <w:lang w:val="en-US"/>
              </w:rPr>
            </w:pPr>
          </w:p>
        </w:tc>
        <w:tc>
          <w:tcPr>
            <w:tcW w:w="423" w:type="pct"/>
            <w:vMerge/>
            <w:shd w:val="clear" w:color="auto" w:fill="F2F2F2" w:themeFill="background1" w:themeFillShade="F2"/>
            <w:noWrap/>
          </w:tcPr>
          <w:p w:rsidR="00410767" w:rsidRPr="000F4ED9" w:rsidRDefault="00410767" w:rsidP="00410767">
            <w:pPr>
              <w:keepNext/>
              <w:spacing w:after="0"/>
              <w:jc w:val="center"/>
              <w:rPr>
                <w:rFonts w:eastAsia="Times New Roman"/>
                <w:b/>
                <w:bCs/>
                <w:color w:val="000000"/>
                <w:lang w:val="en-US"/>
              </w:rPr>
            </w:pPr>
          </w:p>
        </w:tc>
        <w:tc>
          <w:tcPr>
            <w:tcW w:w="508" w:type="pct"/>
            <w:vMerge/>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proofErr w:type="spellStart"/>
            <w:r>
              <w:rPr>
                <w:rFonts w:eastAsia="Times New Roman"/>
                <w:b/>
                <w:bCs/>
                <w:color w:val="000000"/>
                <w:lang w:val="en-US"/>
              </w:rPr>
              <w:t>Orthog</w:t>
            </w:r>
            <w:proofErr w:type="spellEnd"/>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Pr>
                <w:rFonts w:eastAsia="Times New Roman"/>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proofErr w:type="spellStart"/>
            <w:r>
              <w:rPr>
                <w:rFonts w:eastAsia="Times New Roman"/>
                <w:lang w:val="en-US"/>
              </w:rPr>
              <w:t>Inf</w:t>
            </w:r>
            <w:proofErr w:type="spellEnd"/>
          </w:p>
        </w:tc>
        <w:tc>
          <w:tcPr>
            <w:tcW w:w="628" w:type="pct"/>
            <w:vAlign w:val="center"/>
          </w:tcPr>
          <w:p w:rsidR="00410767" w:rsidRPr="00610F0F" w:rsidRDefault="00410767" w:rsidP="00410767">
            <w:pPr>
              <w:keepNext/>
              <w:spacing w:after="0" w:line="259" w:lineRule="auto"/>
              <w:jc w:val="center"/>
              <w:rPr>
                <w:rFonts w:eastAsia="Times New Roman"/>
                <w:b/>
                <w:bCs/>
                <w:lang w:val="en-US"/>
              </w:rPr>
            </w:pPr>
            <w:proofErr w:type="spellStart"/>
            <w:r>
              <w:rPr>
                <w:rFonts w:eastAsia="Times New Roman"/>
                <w:lang w:val="en-US"/>
              </w:rPr>
              <w:t>Inf</w:t>
            </w:r>
            <w:proofErr w:type="spellEnd"/>
          </w:p>
        </w:tc>
      </w:tr>
    </w:tbl>
    <w:p w:rsidR="00410767" w:rsidRDefault="00410767" w:rsidP="00410767">
      <w:pPr>
        <w:jc w:val="both"/>
        <w:rPr>
          <w:sz w:val="22"/>
          <w:szCs w:val="22"/>
          <w:lang w:eastAsia="zh-CN"/>
        </w:rPr>
      </w:pPr>
    </w:p>
    <w:p w:rsidR="00410767" w:rsidRDefault="00410767" w:rsidP="00410767">
      <w:pPr>
        <w:keepNext/>
        <w:keepLines/>
        <w:widowControl w:val="0"/>
        <w:jc w:val="center"/>
        <w:rPr>
          <w:lang w:val="en-US"/>
        </w:rPr>
      </w:pPr>
      <w:r w:rsidRPr="003463D6">
        <w:rPr>
          <w:rFonts w:ascii="Arial" w:eastAsia="Times New Roman" w:hAnsi="Arial"/>
          <w:b/>
        </w:rPr>
        <w:t xml:space="preserve">Table </w:t>
      </w:r>
      <w:r>
        <w:rPr>
          <w:rFonts w:ascii="Arial" w:eastAsia="Times New Roman" w:hAnsi="Arial"/>
          <w:b/>
        </w:rPr>
        <w:t>7</w:t>
      </w:r>
      <w:r w:rsidRPr="003463D6">
        <w:rPr>
          <w:rFonts w:ascii="Arial" w:eastAsia="Times New Roman" w:hAnsi="Arial"/>
          <w:b/>
        </w:rPr>
        <w:t xml:space="preserve">: </w:t>
      </w:r>
      <w:r>
        <w:rPr>
          <w:rFonts w:ascii="Arial" w:eastAsia="Times New Roman" w:hAnsi="Arial"/>
          <w:b/>
        </w:rPr>
        <w:t xml:space="preserve">Summary of simulation results </w:t>
      </w:r>
      <w:r w:rsidRPr="00385068">
        <w:rPr>
          <w:rFonts w:ascii="Arial" w:eastAsia="Times New Roman" w:hAnsi="Arial"/>
          <w:b/>
        </w:rPr>
        <w:t xml:space="preserve">for </w:t>
      </w:r>
      <w:r>
        <w:rPr>
          <w:rFonts w:ascii="Arial" w:eastAsia="Times New Roman" w:hAnsi="Arial"/>
          <w:b/>
        </w:rPr>
        <w:t xml:space="preserve">4 </w:t>
      </w:r>
      <w:proofErr w:type="spellStart"/>
      <w:proofErr w:type="gramStart"/>
      <w:r>
        <w:rPr>
          <w:rFonts w:ascii="Arial" w:eastAsia="Times New Roman" w:hAnsi="Arial"/>
          <w:b/>
        </w:rPr>
        <w:t>Tx</w:t>
      </w:r>
      <w:proofErr w:type="spellEnd"/>
      <w:proofErr w:type="gramEnd"/>
      <w:r>
        <w:rPr>
          <w:rFonts w:ascii="Arial" w:eastAsia="Times New Roman" w:hAnsi="Arial"/>
          <w:b/>
        </w:rPr>
        <w:t>, TDL-A channel and different scrambling</w:t>
      </w:r>
      <w:r>
        <w:rPr>
          <w:rFonts w:asciiTheme="minorEastAsia" w:eastAsiaTheme="minorEastAsia" w:hAnsiTheme="minorEastAsia" w:hint="eastAsia"/>
          <w:b/>
          <w:lang w:eastAsia="zh-TW"/>
        </w:rPr>
        <w:t xml:space="preserve"> </w:t>
      </w:r>
      <w:r w:rsidR="009A290E">
        <w:rPr>
          <w:rFonts w:ascii="Arial" w:eastAsia="Times New Roman" w:hAnsi="Arial"/>
          <w:b/>
        </w:rPr>
        <w:t>ID</w:t>
      </w:r>
    </w:p>
    <w:tbl>
      <w:tblPr>
        <w:tblStyle w:val="a9"/>
        <w:tblW w:w="5000" w:type="pct"/>
        <w:tblLook w:val="04A0" w:firstRow="1" w:lastRow="0" w:firstColumn="1" w:lastColumn="0" w:noHBand="0" w:noVBand="1"/>
      </w:tblPr>
      <w:tblGrid>
        <w:gridCol w:w="793"/>
        <w:gridCol w:w="815"/>
        <w:gridCol w:w="978"/>
        <w:gridCol w:w="936"/>
        <w:gridCol w:w="2446"/>
        <w:gridCol w:w="2452"/>
        <w:gridCol w:w="1209"/>
      </w:tblGrid>
      <w:tr w:rsidR="00410767" w:rsidRPr="00610F0F" w:rsidTr="00410767">
        <w:trPr>
          <w:trHeight w:val="640"/>
        </w:trPr>
        <w:tc>
          <w:tcPr>
            <w:tcW w:w="1829" w:type="pct"/>
            <w:gridSpan w:val="4"/>
            <w:shd w:val="clear" w:color="auto" w:fill="F2F2F2" w:themeFill="background1" w:themeFillShade="F2"/>
            <w:noWrap/>
            <w:vAlign w:val="center"/>
          </w:tcPr>
          <w:p w:rsidR="00410767" w:rsidRPr="00610F0F" w:rsidRDefault="00410767" w:rsidP="00410767">
            <w:pPr>
              <w:keepNext/>
              <w:spacing w:after="0"/>
              <w:jc w:val="center"/>
              <w:rPr>
                <w:rFonts w:eastAsia="Times New Roman"/>
                <w:b/>
                <w:bCs/>
                <w:color w:val="000000"/>
                <w:lang w:val="en-US"/>
              </w:rPr>
            </w:pPr>
            <w:r w:rsidRPr="00610F0F">
              <w:rPr>
                <w:rFonts w:eastAsia="Times New Roman"/>
                <w:b/>
                <w:bCs/>
                <w:color w:val="000000"/>
                <w:lang w:val="en-US"/>
              </w:rPr>
              <w:t>Parameters</w:t>
            </w:r>
          </w:p>
        </w:tc>
        <w:tc>
          <w:tcPr>
            <w:tcW w:w="2543" w:type="pct"/>
            <w:gridSpan w:val="2"/>
            <w:shd w:val="clear" w:color="auto" w:fill="F2F2F2" w:themeFill="background1" w:themeFillShade="F2"/>
            <w:vAlign w:val="center"/>
          </w:tcPr>
          <w:p w:rsidR="00410767" w:rsidRPr="00610F0F" w:rsidRDefault="00410767" w:rsidP="00410767">
            <w:pPr>
              <w:keepNext/>
              <w:spacing w:after="0" w:line="259" w:lineRule="auto"/>
              <w:jc w:val="center"/>
              <w:rPr>
                <w:b/>
                <w:bCs/>
                <w:color w:val="000000"/>
              </w:rPr>
            </w:pPr>
            <w:r w:rsidRPr="00610F0F">
              <w:rPr>
                <w:b/>
                <w:bCs/>
                <w:color w:val="000000"/>
              </w:rPr>
              <w:t>SNR for 70% of max T-put, [dB]</w:t>
            </w:r>
          </w:p>
        </w:tc>
        <w:tc>
          <w:tcPr>
            <w:tcW w:w="628" w:type="pct"/>
            <w:vMerge w:val="restart"/>
            <w:shd w:val="clear" w:color="auto" w:fill="F2F2F2" w:themeFill="background1" w:themeFillShade="F2"/>
            <w:vAlign w:val="center"/>
          </w:tcPr>
          <w:p w:rsidR="00410767" w:rsidRPr="00610F0F" w:rsidRDefault="00410767" w:rsidP="00410767">
            <w:pPr>
              <w:keepNext/>
              <w:spacing w:after="0" w:line="259" w:lineRule="auto"/>
              <w:jc w:val="center"/>
              <w:rPr>
                <w:b/>
                <w:bCs/>
                <w:color w:val="000000"/>
              </w:rPr>
            </w:pPr>
            <w:r>
              <w:rPr>
                <w:b/>
                <w:bCs/>
                <w:color w:val="000000"/>
              </w:rPr>
              <w:t xml:space="preserve">MMSE-IRC </w:t>
            </w:r>
            <w:r w:rsidRPr="00610F0F">
              <w:rPr>
                <w:b/>
                <w:bCs/>
                <w:color w:val="000000"/>
              </w:rPr>
              <w:t>SNR gain, [dB]</w:t>
            </w:r>
          </w:p>
        </w:tc>
      </w:tr>
      <w:tr w:rsidR="00410767" w:rsidRPr="00610F0F" w:rsidTr="00410767">
        <w:trPr>
          <w:trHeight w:val="315"/>
        </w:trPr>
        <w:tc>
          <w:tcPr>
            <w:tcW w:w="412" w:type="pc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Rank</w:t>
            </w:r>
          </w:p>
        </w:tc>
        <w:tc>
          <w:tcPr>
            <w:tcW w:w="423" w:type="pc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sidRPr="000F4ED9">
              <w:rPr>
                <w:rFonts w:eastAsia="Times New Roman"/>
                <w:b/>
                <w:bCs/>
                <w:color w:val="000000"/>
                <w:lang w:val="en-US"/>
              </w:rPr>
              <w:t>#Rx</w:t>
            </w:r>
          </w:p>
        </w:tc>
        <w:tc>
          <w:tcPr>
            <w:tcW w:w="508" w:type="pc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sidRPr="000F4ED9">
              <w:rPr>
                <w:rFonts w:eastAsia="Times New Roman"/>
                <w:b/>
                <w:bCs/>
                <w:color w:val="000000"/>
                <w:lang w:val="en-US"/>
              </w:rPr>
              <w:t>MCS</w:t>
            </w:r>
          </w:p>
        </w:tc>
        <w:tc>
          <w:tcPr>
            <w:tcW w:w="486" w:type="pc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sidRPr="000F4ED9">
              <w:rPr>
                <w:rFonts w:eastAsia="Times New Roman"/>
                <w:b/>
                <w:bCs/>
                <w:color w:val="000000"/>
                <w:lang w:val="en-US"/>
              </w:rPr>
              <w:t>PMI</w:t>
            </w:r>
          </w:p>
        </w:tc>
        <w:tc>
          <w:tcPr>
            <w:tcW w:w="1270" w:type="pct"/>
            <w:shd w:val="clear" w:color="auto" w:fill="F2F2F2" w:themeFill="background1" w:themeFillShade="F2"/>
            <w:vAlign w:val="center"/>
          </w:tcPr>
          <w:p w:rsidR="00410767" w:rsidRPr="00610F0F" w:rsidRDefault="00410767" w:rsidP="00410767">
            <w:pPr>
              <w:keepNext/>
              <w:spacing w:after="0" w:line="259" w:lineRule="auto"/>
              <w:jc w:val="center"/>
              <w:rPr>
                <w:rFonts w:eastAsia="Times New Roman"/>
                <w:b/>
                <w:bCs/>
                <w:lang w:val="en-US"/>
              </w:rPr>
            </w:pPr>
            <w:r w:rsidRPr="00610F0F">
              <w:rPr>
                <w:b/>
                <w:bCs/>
                <w:color w:val="000000"/>
              </w:rPr>
              <w:t>MMSE-MRC</w:t>
            </w:r>
          </w:p>
        </w:tc>
        <w:tc>
          <w:tcPr>
            <w:tcW w:w="1273" w:type="pct"/>
            <w:shd w:val="clear" w:color="auto" w:fill="F2F2F2" w:themeFill="background1" w:themeFillShade="F2"/>
            <w:vAlign w:val="center"/>
          </w:tcPr>
          <w:p w:rsidR="00410767" w:rsidRPr="00610F0F" w:rsidRDefault="00410767" w:rsidP="00410767">
            <w:pPr>
              <w:keepNext/>
              <w:spacing w:after="0" w:line="259" w:lineRule="auto"/>
              <w:jc w:val="center"/>
              <w:rPr>
                <w:rFonts w:eastAsia="Times New Roman"/>
                <w:b/>
                <w:bCs/>
                <w:lang w:val="en-US"/>
              </w:rPr>
            </w:pPr>
            <w:r>
              <w:rPr>
                <w:b/>
                <w:bCs/>
                <w:color w:val="000000"/>
              </w:rPr>
              <w:t>MMSE-IRC</w:t>
            </w:r>
          </w:p>
        </w:tc>
        <w:tc>
          <w:tcPr>
            <w:tcW w:w="628" w:type="pct"/>
            <w:vMerge/>
            <w:shd w:val="clear" w:color="auto" w:fill="F2F2F2" w:themeFill="background1" w:themeFillShade="F2"/>
            <w:vAlign w:val="center"/>
          </w:tcPr>
          <w:p w:rsidR="00410767" w:rsidRPr="00610F0F" w:rsidRDefault="00410767" w:rsidP="00410767">
            <w:pPr>
              <w:keepNext/>
              <w:spacing w:after="0" w:line="259" w:lineRule="auto"/>
              <w:jc w:val="center"/>
              <w:rPr>
                <w:rFonts w:eastAsia="Times New Roman"/>
                <w:b/>
                <w:bCs/>
                <w:lang w:val="en-US"/>
              </w:rPr>
            </w:pPr>
          </w:p>
        </w:tc>
      </w:tr>
      <w:tr w:rsidR="00410767" w:rsidRPr="00610F0F" w:rsidTr="00410767">
        <w:trPr>
          <w:trHeight w:val="300"/>
        </w:trPr>
        <w:tc>
          <w:tcPr>
            <w:tcW w:w="412" w:type="pct"/>
            <w:vMerge w:val="restart"/>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2+1</w:t>
            </w:r>
          </w:p>
        </w:tc>
        <w:tc>
          <w:tcPr>
            <w:tcW w:w="423" w:type="pct"/>
            <w:vMerge w:val="restart"/>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4</w:t>
            </w:r>
          </w:p>
        </w:tc>
        <w:tc>
          <w:tcPr>
            <w:tcW w:w="508" w:type="pct"/>
            <w:vMerge w:val="restar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13</w:t>
            </w: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Rand</w:t>
            </w:r>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Pr>
                <w:rFonts w:eastAsia="Times New Roman"/>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9.42</w:t>
            </w:r>
          </w:p>
        </w:tc>
        <w:tc>
          <w:tcPr>
            <w:tcW w:w="628" w:type="pct"/>
            <w:vAlign w:val="center"/>
          </w:tcPr>
          <w:p w:rsidR="00410767" w:rsidRPr="00610F0F" w:rsidRDefault="00410767" w:rsidP="00410767">
            <w:pPr>
              <w:keepNext/>
              <w:spacing w:after="0" w:line="259" w:lineRule="auto"/>
              <w:jc w:val="center"/>
              <w:rPr>
                <w:rFonts w:eastAsia="Times New Roman"/>
                <w:b/>
                <w:bCs/>
                <w:lang w:val="en-US"/>
              </w:rPr>
            </w:pPr>
            <w:proofErr w:type="spellStart"/>
            <w:r>
              <w:rPr>
                <w:rFonts w:eastAsia="Times New Roman"/>
                <w:lang w:val="en-US"/>
              </w:rPr>
              <w:t>Inf</w:t>
            </w:r>
            <w:proofErr w:type="spellEnd"/>
          </w:p>
        </w:tc>
      </w:tr>
      <w:tr w:rsidR="00410767" w:rsidRPr="00610F0F" w:rsidTr="00410767">
        <w:trPr>
          <w:trHeight w:val="300"/>
        </w:trPr>
        <w:tc>
          <w:tcPr>
            <w:tcW w:w="412"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423"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508" w:type="pct"/>
            <w:vMerge/>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proofErr w:type="spellStart"/>
            <w:r>
              <w:rPr>
                <w:rFonts w:eastAsia="Times New Roman"/>
                <w:b/>
                <w:bCs/>
                <w:color w:val="000000"/>
                <w:lang w:val="en-US"/>
              </w:rPr>
              <w:t>Orthog</w:t>
            </w:r>
            <w:proofErr w:type="spellEnd"/>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Pr>
                <w:rFonts w:eastAsia="Times New Roman"/>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7.79</w:t>
            </w:r>
          </w:p>
        </w:tc>
        <w:tc>
          <w:tcPr>
            <w:tcW w:w="628" w:type="pct"/>
            <w:vAlign w:val="center"/>
          </w:tcPr>
          <w:p w:rsidR="00410767" w:rsidRPr="00610F0F" w:rsidRDefault="00410767" w:rsidP="00410767">
            <w:pPr>
              <w:keepNext/>
              <w:spacing w:after="0" w:line="259" w:lineRule="auto"/>
              <w:jc w:val="center"/>
              <w:rPr>
                <w:rFonts w:eastAsia="Times New Roman"/>
                <w:b/>
                <w:bCs/>
                <w:lang w:val="en-US"/>
              </w:rPr>
            </w:pPr>
            <w:proofErr w:type="spellStart"/>
            <w:r>
              <w:rPr>
                <w:rFonts w:eastAsia="Times New Roman"/>
                <w:lang w:val="en-US"/>
              </w:rPr>
              <w:t>Inf</w:t>
            </w:r>
            <w:proofErr w:type="spellEnd"/>
          </w:p>
        </w:tc>
      </w:tr>
      <w:tr w:rsidR="00410767" w:rsidRPr="00610F0F" w:rsidTr="00410767">
        <w:trPr>
          <w:trHeight w:val="300"/>
        </w:trPr>
        <w:tc>
          <w:tcPr>
            <w:tcW w:w="412"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423"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508" w:type="pct"/>
            <w:vMerge w:val="restar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19</w:t>
            </w: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Rand</w:t>
            </w:r>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Pr>
                <w:rFonts w:eastAsia="Times New Roman"/>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15.30</w:t>
            </w:r>
          </w:p>
        </w:tc>
        <w:tc>
          <w:tcPr>
            <w:tcW w:w="628" w:type="pct"/>
            <w:vAlign w:val="center"/>
          </w:tcPr>
          <w:p w:rsidR="00410767" w:rsidRPr="00610F0F" w:rsidRDefault="00410767" w:rsidP="00410767">
            <w:pPr>
              <w:keepNext/>
              <w:spacing w:after="0" w:line="259" w:lineRule="auto"/>
              <w:jc w:val="center"/>
              <w:rPr>
                <w:rFonts w:eastAsia="Times New Roman"/>
                <w:b/>
                <w:bCs/>
                <w:lang w:val="en-US"/>
              </w:rPr>
            </w:pPr>
            <w:proofErr w:type="spellStart"/>
            <w:r>
              <w:rPr>
                <w:rFonts w:eastAsia="Times New Roman"/>
                <w:lang w:val="en-US"/>
              </w:rPr>
              <w:t>Inf</w:t>
            </w:r>
            <w:proofErr w:type="spellEnd"/>
          </w:p>
        </w:tc>
      </w:tr>
      <w:tr w:rsidR="00410767" w:rsidRPr="00610F0F" w:rsidTr="00410767">
        <w:trPr>
          <w:trHeight w:val="315"/>
        </w:trPr>
        <w:tc>
          <w:tcPr>
            <w:tcW w:w="412"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423"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508" w:type="pct"/>
            <w:vMerge/>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proofErr w:type="spellStart"/>
            <w:r>
              <w:rPr>
                <w:rFonts w:eastAsia="Times New Roman"/>
                <w:b/>
                <w:bCs/>
                <w:color w:val="000000"/>
                <w:lang w:val="en-US"/>
              </w:rPr>
              <w:t>Orthog</w:t>
            </w:r>
            <w:proofErr w:type="spellEnd"/>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Pr>
                <w:rFonts w:eastAsia="Times New Roman"/>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13.27</w:t>
            </w:r>
          </w:p>
        </w:tc>
        <w:tc>
          <w:tcPr>
            <w:tcW w:w="628" w:type="pct"/>
            <w:vAlign w:val="center"/>
          </w:tcPr>
          <w:p w:rsidR="00410767" w:rsidRPr="00610F0F" w:rsidRDefault="00410767" w:rsidP="00410767">
            <w:pPr>
              <w:keepNext/>
              <w:spacing w:after="0" w:line="259" w:lineRule="auto"/>
              <w:jc w:val="center"/>
              <w:rPr>
                <w:rFonts w:eastAsia="Times New Roman"/>
                <w:b/>
                <w:bCs/>
                <w:lang w:val="en-US"/>
              </w:rPr>
            </w:pPr>
            <w:proofErr w:type="spellStart"/>
            <w:r>
              <w:rPr>
                <w:rFonts w:eastAsia="Times New Roman"/>
                <w:lang w:val="en-US"/>
              </w:rPr>
              <w:t>Inf</w:t>
            </w:r>
            <w:proofErr w:type="spellEnd"/>
          </w:p>
        </w:tc>
      </w:tr>
      <w:tr w:rsidR="00410767" w:rsidRPr="00610F0F" w:rsidTr="00410767">
        <w:trPr>
          <w:trHeight w:val="300"/>
        </w:trPr>
        <w:tc>
          <w:tcPr>
            <w:tcW w:w="412" w:type="pct"/>
            <w:vMerge w:val="restart"/>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2+2</w:t>
            </w:r>
          </w:p>
        </w:tc>
        <w:tc>
          <w:tcPr>
            <w:tcW w:w="423" w:type="pct"/>
            <w:vMerge w:val="restart"/>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4</w:t>
            </w:r>
          </w:p>
        </w:tc>
        <w:tc>
          <w:tcPr>
            <w:tcW w:w="508" w:type="pct"/>
            <w:vMerge w:val="restar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13</w:t>
            </w: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Rand</w:t>
            </w:r>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Pr>
                <w:rFonts w:eastAsia="Times New Roman"/>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13.97</w:t>
            </w:r>
          </w:p>
        </w:tc>
        <w:tc>
          <w:tcPr>
            <w:tcW w:w="628" w:type="pct"/>
            <w:vAlign w:val="center"/>
          </w:tcPr>
          <w:p w:rsidR="00410767" w:rsidRPr="00610F0F" w:rsidRDefault="00410767" w:rsidP="00410767">
            <w:pPr>
              <w:keepNext/>
              <w:spacing w:after="0" w:line="259" w:lineRule="auto"/>
              <w:jc w:val="center"/>
              <w:rPr>
                <w:rFonts w:eastAsia="Times New Roman"/>
                <w:b/>
                <w:bCs/>
                <w:lang w:val="en-US"/>
              </w:rPr>
            </w:pPr>
            <w:proofErr w:type="spellStart"/>
            <w:r>
              <w:rPr>
                <w:rFonts w:eastAsia="Times New Roman"/>
                <w:lang w:val="en-US"/>
              </w:rPr>
              <w:t>Inf</w:t>
            </w:r>
            <w:proofErr w:type="spellEnd"/>
          </w:p>
        </w:tc>
      </w:tr>
      <w:tr w:rsidR="00410767" w:rsidRPr="00610F0F" w:rsidTr="00410767">
        <w:trPr>
          <w:trHeight w:val="300"/>
        </w:trPr>
        <w:tc>
          <w:tcPr>
            <w:tcW w:w="412"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423"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508" w:type="pct"/>
            <w:vMerge/>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proofErr w:type="spellStart"/>
            <w:r>
              <w:rPr>
                <w:rFonts w:eastAsia="Times New Roman"/>
                <w:b/>
                <w:bCs/>
                <w:color w:val="000000"/>
                <w:lang w:val="en-US"/>
              </w:rPr>
              <w:t>Orthog</w:t>
            </w:r>
            <w:proofErr w:type="spellEnd"/>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Pr>
                <w:rFonts w:eastAsia="Times New Roman"/>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9.91</w:t>
            </w:r>
          </w:p>
        </w:tc>
        <w:tc>
          <w:tcPr>
            <w:tcW w:w="628" w:type="pct"/>
            <w:vAlign w:val="center"/>
          </w:tcPr>
          <w:p w:rsidR="00410767" w:rsidRPr="00610F0F" w:rsidRDefault="00410767" w:rsidP="00410767">
            <w:pPr>
              <w:keepNext/>
              <w:spacing w:after="0" w:line="259" w:lineRule="auto"/>
              <w:jc w:val="center"/>
              <w:rPr>
                <w:rFonts w:eastAsia="Times New Roman"/>
                <w:b/>
                <w:bCs/>
                <w:lang w:val="en-US"/>
              </w:rPr>
            </w:pPr>
            <w:proofErr w:type="spellStart"/>
            <w:r>
              <w:rPr>
                <w:rFonts w:eastAsia="Times New Roman"/>
                <w:lang w:val="en-US"/>
              </w:rPr>
              <w:t>Inf</w:t>
            </w:r>
            <w:proofErr w:type="spellEnd"/>
          </w:p>
        </w:tc>
      </w:tr>
      <w:tr w:rsidR="00410767" w:rsidRPr="00610F0F" w:rsidTr="00410767">
        <w:trPr>
          <w:trHeight w:val="300"/>
        </w:trPr>
        <w:tc>
          <w:tcPr>
            <w:tcW w:w="412"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423"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508" w:type="pct"/>
            <w:vMerge w:val="restar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19</w:t>
            </w: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Rand</w:t>
            </w:r>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Pr>
                <w:rFonts w:eastAsia="Times New Roman"/>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21.22</w:t>
            </w:r>
          </w:p>
        </w:tc>
        <w:tc>
          <w:tcPr>
            <w:tcW w:w="628" w:type="pct"/>
            <w:vAlign w:val="center"/>
          </w:tcPr>
          <w:p w:rsidR="00410767" w:rsidRPr="00610F0F" w:rsidRDefault="00410767" w:rsidP="00410767">
            <w:pPr>
              <w:keepNext/>
              <w:spacing w:after="0" w:line="259" w:lineRule="auto"/>
              <w:jc w:val="center"/>
              <w:rPr>
                <w:rFonts w:eastAsia="Times New Roman"/>
                <w:b/>
                <w:bCs/>
                <w:lang w:val="en-US"/>
              </w:rPr>
            </w:pPr>
            <w:proofErr w:type="spellStart"/>
            <w:r>
              <w:rPr>
                <w:rFonts w:eastAsia="Times New Roman"/>
                <w:lang w:val="en-US"/>
              </w:rPr>
              <w:t>Inf</w:t>
            </w:r>
            <w:proofErr w:type="spellEnd"/>
          </w:p>
        </w:tc>
      </w:tr>
      <w:tr w:rsidR="00410767" w:rsidRPr="00610F0F" w:rsidTr="00410767">
        <w:trPr>
          <w:trHeight w:val="315"/>
        </w:trPr>
        <w:tc>
          <w:tcPr>
            <w:tcW w:w="412" w:type="pct"/>
            <w:vMerge/>
            <w:shd w:val="clear" w:color="auto" w:fill="F2F2F2" w:themeFill="background1" w:themeFillShade="F2"/>
            <w:noWrap/>
          </w:tcPr>
          <w:p w:rsidR="00410767" w:rsidRPr="000F4ED9" w:rsidRDefault="00410767" w:rsidP="00410767">
            <w:pPr>
              <w:keepNext/>
              <w:spacing w:after="0"/>
              <w:jc w:val="center"/>
              <w:rPr>
                <w:rFonts w:eastAsia="Times New Roman"/>
                <w:b/>
                <w:bCs/>
                <w:color w:val="000000"/>
                <w:lang w:val="en-US"/>
              </w:rPr>
            </w:pPr>
          </w:p>
        </w:tc>
        <w:tc>
          <w:tcPr>
            <w:tcW w:w="423" w:type="pct"/>
            <w:vMerge/>
            <w:shd w:val="clear" w:color="auto" w:fill="F2F2F2" w:themeFill="background1" w:themeFillShade="F2"/>
            <w:noWrap/>
          </w:tcPr>
          <w:p w:rsidR="00410767" w:rsidRPr="000F4ED9" w:rsidRDefault="00410767" w:rsidP="00410767">
            <w:pPr>
              <w:keepNext/>
              <w:spacing w:after="0"/>
              <w:jc w:val="center"/>
              <w:rPr>
                <w:rFonts w:eastAsia="Times New Roman"/>
                <w:b/>
                <w:bCs/>
                <w:color w:val="000000"/>
                <w:lang w:val="en-US"/>
              </w:rPr>
            </w:pPr>
          </w:p>
        </w:tc>
        <w:tc>
          <w:tcPr>
            <w:tcW w:w="508" w:type="pct"/>
            <w:vMerge/>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proofErr w:type="spellStart"/>
            <w:r>
              <w:rPr>
                <w:rFonts w:eastAsia="Times New Roman"/>
                <w:b/>
                <w:bCs/>
                <w:color w:val="000000"/>
                <w:lang w:val="en-US"/>
              </w:rPr>
              <w:t>Orthog</w:t>
            </w:r>
            <w:proofErr w:type="spellEnd"/>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Pr>
                <w:rFonts w:eastAsia="Times New Roman"/>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16.33</w:t>
            </w:r>
          </w:p>
        </w:tc>
        <w:tc>
          <w:tcPr>
            <w:tcW w:w="628" w:type="pct"/>
            <w:vAlign w:val="center"/>
          </w:tcPr>
          <w:p w:rsidR="00410767" w:rsidRPr="00610F0F" w:rsidRDefault="00410767" w:rsidP="00410767">
            <w:pPr>
              <w:keepNext/>
              <w:spacing w:after="0" w:line="259" w:lineRule="auto"/>
              <w:jc w:val="center"/>
              <w:rPr>
                <w:rFonts w:eastAsia="Times New Roman"/>
                <w:b/>
                <w:bCs/>
                <w:lang w:val="en-US"/>
              </w:rPr>
            </w:pPr>
            <w:proofErr w:type="spellStart"/>
            <w:r>
              <w:rPr>
                <w:rFonts w:eastAsia="Times New Roman"/>
                <w:lang w:val="en-US"/>
              </w:rPr>
              <w:t>Inf</w:t>
            </w:r>
            <w:proofErr w:type="spellEnd"/>
          </w:p>
        </w:tc>
      </w:tr>
    </w:tbl>
    <w:p w:rsidR="00410767" w:rsidRDefault="00410767" w:rsidP="00410767">
      <w:pPr>
        <w:jc w:val="both"/>
        <w:rPr>
          <w:sz w:val="22"/>
          <w:szCs w:val="22"/>
          <w:lang w:eastAsia="zh-CN"/>
        </w:rPr>
      </w:pPr>
    </w:p>
    <w:p w:rsidR="00410767" w:rsidRPr="002E23FF" w:rsidRDefault="00410767" w:rsidP="00410767">
      <w:pPr>
        <w:keepNext/>
        <w:keepLines/>
        <w:widowControl w:val="0"/>
        <w:jc w:val="center"/>
        <w:rPr>
          <w:rFonts w:ascii="Arial" w:eastAsia="Times New Roman" w:hAnsi="Arial"/>
          <w:b/>
        </w:rPr>
      </w:pPr>
      <w:r w:rsidRPr="003463D6">
        <w:rPr>
          <w:rFonts w:ascii="Arial" w:eastAsia="Times New Roman" w:hAnsi="Arial"/>
          <w:b/>
        </w:rPr>
        <w:t xml:space="preserve">Table </w:t>
      </w:r>
      <w:r>
        <w:rPr>
          <w:rFonts w:ascii="Arial" w:eastAsia="Times New Roman" w:hAnsi="Arial"/>
          <w:b/>
        </w:rPr>
        <w:t>8</w:t>
      </w:r>
      <w:r w:rsidRPr="003463D6">
        <w:rPr>
          <w:rFonts w:ascii="Arial" w:eastAsia="Times New Roman" w:hAnsi="Arial"/>
          <w:b/>
        </w:rPr>
        <w:t xml:space="preserve">: </w:t>
      </w:r>
      <w:r>
        <w:rPr>
          <w:rFonts w:ascii="Arial" w:eastAsia="Times New Roman" w:hAnsi="Arial"/>
          <w:b/>
        </w:rPr>
        <w:t xml:space="preserve">Summary of simulation results </w:t>
      </w:r>
      <w:r w:rsidRPr="00385068">
        <w:rPr>
          <w:rFonts w:ascii="Arial" w:eastAsia="Times New Roman" w:hAnsi="Arial"/>
          <w:b/>
        </w:rPr>
        <w:t xml:space="preserve">for </w:t>
      </w:r>
      <w:r>
        <w:rPr>
          <w:rFonts w:ascii="Arial" w:eastAsia="Times New Roman" w:hAnsi="Arial"/>
          <w:b/>
        </w:rPr>
        <w:t xml:space="preserve">4 </w:t>
      </w:r>
      <w:proofErr w:type="spellStart"/>
      <w:proofErr w:type="gramStart"/>
      <w:r>
        <w:rPr>
          <w:rFonts w:ascii="Arial" w:eastAsia="Times New Roman" w:hAnsi="Arial"/>
          <w:b/>
        </w:rPr>
        <w:t>Tx</w:t>
      </w:r>
      <w:proofErr w:type="spellEnd"/>
      <w:proofErr w:type="gramEnd"/>
      <w:r>
        <w:rPr>
          <w:rFonts w:ascii="Arial" w:eastAsia="Times New Roman" w:hAnsi="Arial"/>
          <w:b/>
        </w:rPr>
        <w:t>, TDL-</w:t>
      </w:r>
      <w:r w:rsidRPr="00AD2DDB">
        <w:rPr>
          <w:rFonts w:ascii="Arial" w:eastAsia="Times New Roman" w:hAnsi="Arial"/>
          <w:b/>
        </w:rPr>
        <w:t>C</w:t>
      </w:r>
      <w:r>
        <w:rPr>
          <w:rFonts w:ascii="Arial" w:eastAsia="Times New Roman" w:hAnsi="Arial"/>
          <w:b/>
        </w:rPr>
        <w:t xml:space="preserve"> channel and different scrambling</w:t>
      </w:r>
      <w:r>
        <w:rPr>
          <w:rFonts w:asciiTheme="minorEastAsia" w:eastAsiaTheme="minorEastAsia" w:hAnsiTheme="minorEastAsia" w:hint="eastAsia"/>
          <w:b/>
          <w:lang w:eastAsia="zh-TW"/>
        </w:rPr>
        <w:t xml:space="preserve"> </w:t>
      </w:r>
      <w:r w:rsidR="009A290E">
        <w:rPr>
          <w:rFonts w:ascii="Arial" w:eastAsia="Times New Roman" w:hAnsi="Arial"/>
          <w:b/>
        </w:rPr>
        <w:t>ID</w:t>
      </w:r>
    </w:p>
    <w:tbl>
      <w:tblPr>
        <w:tblStyle w:val="a9"/>
        <w:tblW w:w="5000" w:type="pct"/>
        <w:tblLook w:val="04A0" w:firstRow="1" w:lastRow="0" w:firstColumn="1" w:lastColumn="0" w:noHBand="0" w:noVBand="1"/>
      </w:tblPr>
      <w:tblGrid>
        <w:gridCol w:w="793"/>
        <w:gridCol w:w="815"/>
        <w:gridCol w:w="978"/>
        <w:gridCol w:w="936"/>
        <w:gridCol w:w="2446"/>
        <w:gridCol w:w="2452"/>
        <w:gridCol w:w="1209"/>
      </w:tblGrid>
      <w:tr w:rsidR="00410767" w:rsidRPr="00610F0F" w:rsidTr="00410767">
        <w:trPr>
          <w:trHeight w:val="640"/>
        </w:trPr>
        <w:tc>
          <w:tcPr>
            <w:tcW w:w="1829" w:type="pct"/>
            <w:gridSpan w:val="4"/>
            <w:shd w:val="clear" w:color="auto" w:fill="F2F2F2" w:themeFill="background1" w:themeFillShade="F2"/>
            <w:noWrap/>
            <w:vAlign w:val="center"/>
          </w:tcPr>
          <w:p w:rsidR="00410767" w:rsidRPr="00610F0F" w:rsidRDefault="00410767" w:rsidP="00410767">
            <w:pPr>
              <w:keepNext/>
              <w:spacing w:after="0"/>
              <w:jc w:val="center"/>
              <w:rPr>
                <w:rFonts w:eastAsia="Times New Roman"/>
                <w:b/>
                <w:bCs/>
                <w:color w:val="000000"/>
                <w:lang w:val="en-US"/>
              </w:rPr>
            </w:pPr>
            <w:r w:rsidRPr="00610F0F">
              <w:rPr>
                <w:rFonts w:eastAsia="Times New Roman"/>
                <w:b/>
                <w:bCs/>
                <w:color w:val="000000"/>
                <w:lang w:val="en-US"/>
              </w:rPr>
              <w:t>Parameters</w:t>
            </w:r>
          </w:p>
        </w:tc>
        <w:tc>
          <w:tcPr>
            <w:tcW w:w="2543" w:type="pct"/>
            <w:gridSpan w:val="2"/>
            <w:shd w:val="clear" w:color="auto" w:fill="F2F2F2" w:themeFill="background1" w:themeFillShade="F2"/>
            <w:vAlign w:val="center"/>
          </w:tcPr>
          <w:p w:rsidR="00410767" w:rsidRPr="00610F0F" w:rsidRDefault="00410767" w:rsidP="00410767">
            <w:pPr>
              <w:keepNext/>
              <w:spacing w:after="0" w:line="259" w:lineRule="auto"/>
              <w:jc w:val="center"/>
              <w:rPr>
                <w:b/>
                <w:bCs/>
                <w:color w:val="000000"/>
              </w:rPr>
            </w:pPr>
            <w:r w:rsidRPr="00610F0F">
              <w:rPr>
                <w:b/>
                <w:bCs/>
                <w:color w:val="000000"/>
              </w:rPr>
              <w:t>SNR for 70% of max T-put, [dB]</w:t>
            </w:r>
          </w:p>
        </w:tc>
        <w:tc>
          <w:tcPr>
            <w:tcW w:w="628" w:type="pct"/>
            <w:vMerge w:val="restart"/>
            <w:shd w:val="clear" w:color="auto" w:fill="F2F2F2" w:themeFill="background1" w:themeFillShade="F2"/>
            <w:vAlign w:val="center"/>
          </w:tcPr>
          <w:p w:rsidR="00410767" w:rsidRPr="00610F0F" w:rsidRDefault="00410767" w:rsidP="00410767">
            <w:pPr>
              <w:keepNext/>
              <w:spacing w:after="0" w:line="259" w:lineRule="auto"/>
              <w:jc w:val="center"/>
              <w:rPr>
                <w:b/>
                <w:bCs/>
                <w:color w:val="000000"/>
              </w:rPr>
            </w:pPr>
            <w:r>
              <w:rPr>
                <w:b/>
                <w:bCs/>
                <w:color w:val="000000"/>
              </w:rPr>
              <w:t xml:space="preserve">MMSE-IRC </w:t>
            </w:r>
            <w:r w:rsidRPr="00610F0F">
              <w:rPr>
                <w:b/>
                <w:bCs/>
                <w:color w:val="000000"/>
              </w:rPr>
              <w:t>SNR gain, [dB]</w:t>
            </w:r>
          </w:p>
        </w:tc>
      </w:tr>
      <w:tr w:rsidR="00410767" w:rsidRPr="00610F0F" w:rsidTr="00410767">
        <w:trPr>
          <w:trHeight w:val="315"/>
        </w:trPr>
        <w:tc>
          <w:tcPr>
            <w:tcW w:w="412" w:type="pc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Rank</w:t>
            </w:r>
          </w:p>
        </w:tc>
        <w:tc>
          <w:tcPr>
            <w:tcW w:w="423" w:type="pc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sidRPr="000F4ED9">
              <w:rPr>
                <w:rFonts w:eastAsia="Times New Roman"/>
                <w:b/>
                <w:bCs/>
                <w:color w:val="000000"/>
                <w:lang w:val="en-US"/>
              </w:rPr>
              <w:t>#Rx</w:t>
            </w:r>
          </w:p>
        </w:tc>
        <w:tc>
          <w:tcPr>
            <w:tcW w:w="508" w:type="pc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sidRPr="000F4ED9">
              <w:rPr>
                <w:rFonts w:eastAsia="Times New Roman"/>
                <w:b/>
                <w:bCs/>
                <w:color w:val="000000"/>
                <w:lang w:val="en-US"/>
              </w:rPr>
              <w:t>MCS</w:t>
            </w:r>
          </w:p>
        </w:tc>
        <w:tc>
          <w:tcPr>
            <w:tcW w:w="486" w:type="pc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sidRPr="000F4ED9">
              <w:rPr>
                <w:rFonts w:eastAsia="Times New Roman"/>
                <w:b/>
                <w:bCs/>
                <w:color w:val="000000"/>
                <w:lang w:val="en-US"/>
              </w:rPr>
              <w:t>PMI</w:t>
            </w:r>
          </w:p>
        </w:tc>
        <w:tc>
          <w:tcPr>
            <w:tcW w:w="1270" w:type="pct"/>
            <w:shd w:val="clear" w:color="auto" w:fill="F2F2F2" w:themeFill="background1" w:themeFillShade="F2"/>
            <w:vAlign w:val="center"/>
          </w:tcPr>
          <w:p w:rsidR="00410767" w:rsidRPr="00610F0F" w:rsidRDefault="00410767" w:rsidP="00410767">
            <w:pPr>
              <w:keepNext/>
              <w:spacing w:after="0" w:line="259" w:lineRule="auto"/>
              <w:jc w:val="center"/>
              <w:rPr>
                <w:rFonts w:eastAsia="Times New Roman"/>
                <w:b/>
                <w:bCs/>
                <w:lang w:val="en-US"/>
              </w:rPr>
            </w:pPr>
            <w:r w:rsidRPr="00610F0F">
              <w:rPr>
                <w:b/>
                <w:bCs/>
                <w:color w:val="000000"/>
              </w:rPr>
              <w:t>MMSE-MRC</w:t>
            </w:r>
          </w:p>
        </w:tc>
        <w:tc>
          <w:tcPr>
            <w:tcW w:w="1273" w:type="pct"/>
            <w:shd w:val="clear" w:color="auto" w:fill="F2F2F2" w:themeFill="background1" w:themeFillShade="F2"/>
            <w:vAlign w:val="center"/>
          </w:tcPr>
          <w:p w:rsidR="00410767" w:rsidRPr="00610F0F" w:rsidRDefault="00410767" w:rsidP="00410767">
            <w:pPr>
              <w:keepNext/>
              <w:spacing w:after="0" w:line="259" w:lineRule="auto"/>
              <w:jc w:val="center"/>
              <w:rPr>
                <w:rFonts w:eastAsia="Times New Roman"/>
                <w:b/>
                <w:bCs/>
                <w:lang w:val="en-US"/>
              </w:rPr>
            </w:pPr>
            <w:r>
              <w:rPr>
                <w:b/>
                <w:bCs/>
                <w:color w:val="000000"/>
              </w:rPr>
              <w:t>MMSE-IRC</w:t>
            </w:r>
          </w:p>
        </w:tc>
        <w:tc>
          <w:tcPr>
            <w:tcW w:w="628" w:type="pct"/>
            <w:vMerge/>
            <w:shd w:val="clear" w:color="auto" w:fill="F2F2F2" w:themeFill="background1" w:themeFillShade="F2"/>
            <w:vAlign w:val="center"/>
          </w:tcPr>
          <w:p w:rsidR="00410767" w:rsidRPr="00610F0F" w:rsidRDefault="00410767" w:rsidP="00410767">
            <w:pPr>
              <w:keepNext/>
              <w:spacing w:after="0" w:line="259" w:lineRule="auto"/>
              <w:jc w:val="center"/>
              <w:rPr>
                <w:rFonts w:eastAsia="Times New Roman"/>
                <w:b/>
                <w:bCs/>
                <w:lang w:val="en-US"/>
              </w:rPr>
            </w:pPr>
          </w:p>
        </w:tc>
      </w:tr>
      <w:tr w:rsidR="00410767" w:rsidRPr="00610F0F" w:rsidTr="00410767">
        <w:trPr>
          <w:trHeight w:val="300"/>
        </w:trPr>
        <w:tc>
          <w:tcPr>
            <w:tcW w:w="412" w:type="pct"/>
            <w:vMerge w:val="restart"/>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2+1</w:t>
            </w:r>
          </w:p>
        </w:tc>
        <w:tc>
          <w:tcPr>
            <w:tcW w:w="423" w:type="pct"/>
            <w:vMerge w:val="restart"/>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4</w:t>
            </w:r>
          </w:p>
        </w:tc>
        <w:tc>
          <w:tcPr>
            <w:tcW w:w="508" w:type="pct"/>
            <w:vMerge w:val="restar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13</w:t>
            </w: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Rand</w:t>
            </w:r>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Pr>
                <w:rFonts w:eastAsia="Times New Roman"/>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11.20</w:t>
            </w:r>
          </w:p>
        </w:tc>
        <w:tc>
          <w:tcPr>
            <w:tcW w:w="628" w:type="pct"/>
            <w:vAlign w:val="center"/>
          </w:tcPr>
          <w:p w:rsidR="00410767" w:rsidRPr="00610F0F" w:rsidRDefault="00410767" w:rsidP="00410767">
            <w:pPr>
              <w:keepNext/>
              <w:spacing w:after="0" w:line="259" w:lineRule="auto"/>
              <w:jc w:val="center"/>
              <w:rPr>
                <w:rFonts w:eastAsia="Times New Roman"/>
                <w:b/>
                <w:bCs/>
                <w:lang w:val="en-US"/>
              </w:rPr>
            </w:pPr>
            <w:proofErr w:type="spellStart"/>
            <w:r>
              <w:rPr>
                <w:rFonts w:eastAsia="Times New Roman"/>
                <w:lang w:val="en-US"/>
              </w:rPr>
              <w:t>Inf</w:t>
            </w:r>
            <w:proofErr w:type="spellEnd"/>
          </w:p>
        </w:tc>
      </w:tr>
      <w:tr w:rsidR="00410767" w:rsidRPr="00610F0F" w:rsidTr="00410767">
        <w:trPr>
          <w:trHeight w:val="300"/>
        </w:trPr>
        <w:tc>
          <w:tcPr>
            <w:tcW w:w="412"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423"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508" w:type="pct"/>
            <w:vMerge/>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proofErr w:type="spellStart"/>
            <w:r>
              <w:rPr>
                <w:rFonts w:eastAsia="Times New Roman"/>
                <w:b/>
                <w:bCs/>
                <w:color w:val="000000"/>
                <w:lang w:val="en-US"/>
              </w:rPr>
              <w:t>Orthog</w:t>
            </w:r>
            <w:proofErr w:type="spellEnd"/>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Pr>
                <w:rFonts w:eastAsia="Times New Roman"/>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9.22</w:t>
            </w:r>
          </w:p>
        </w:tc>
        <w:tc>
          <w:tcPr>
            <w:tcW w:w="628" w:type="pct"/>
            <w:vAlign w:val="center"/>
          </w:tcPr>
          <w:p w:rsidR="00410767" w:rsidRPr="00610F0F" w:rsidRDefault="00410767" w:rsidP="00410767">
            <w:pPr>
              <w:keepNext/>
              <w:spacing w:after="0" w:line="259" w:lineRule="auto"/>
              <w:jc w:val="center"/>
              <w:rPr>
                <w:rFonts w:eastAsia="Times New Roman"/>
                <w:b/>
                <w:bCs/>
                <w:lang w:val="en-US"/>
              </w:rPr>
            </w:pPr>
            <w:proofErr w:type="spellStart"/>
            <w:r>
              <w:rPr>
                <w:rFonts w:eastAsia="Times New Roman"/>
                <w:lang w:val="en-US"/>
              </w:rPr>
              <w:t>Inf</w:t>
            </w:r>
            <w:proofErr w:type="spellEnd"/>
          </w:p>
        </w:tc>
      </w:tr>
      <w:tr w:rsidR="00410767" w:rsidRPr="00610F0F" w:rsidTr="00410767">
        <w:trPr>
          <w:trHeight w:val="300"/>
        </w:trPr>
        <w:tc>
          <w:tcPr>
            <w:tcW w:w="412"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423"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508" w:type="pct"/>
            <w:vMerge w:val="restar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19</w:t>
            </w: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Rand</w:t>
            </w:r>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Pr>
                <w:rFonts w:eastAsia="Times New Roman"/>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19.24</w:t>
            </w:r>
          </w:p>
        </w:tc>
        <w:tc>
          <w:tcPr>
            <w:tcW w:w="628" w:type="pct"/>
            <w:vAlign w:val="center"/>
          </w:tcPr>
          <w:p w:rsidR="00410767" w:rsidRPr="00610F0F" w:rsidRDefault="00410767" w:rsidP="00410767">
            <w:pPr>
              <w:keepNext/>
              <w:spacing w:after="0" w:line="259" w:lineRule="auto"/>
              <w:jc w:val="center"/>
              <w:rPr>
                <w:rFonts w:eastAsia="Times New Roman"/>
                <w:b/>
                <w:bCs/>
                <w:lang w:val="en-US"/>
              </w:rPr>
            </w:pPr>
            <w:proofErr w:type="spellStart"/>
            <w:r>
              <w:rPr>
                <w:rFonts w:eastAsia="Times New Roman"/>
                <w:lang w:val="en-US"/>
              </w:rPr>
              <w:t>Inf</w:t>
            </w:r>
            <w:proofErr w:type="spellEnd"/>
          </w:p>
        </w:tc>
      </w:tr>
      <w:tr w:rsidR="00410767" w:rsidRPr="00610F0F" w:rsidTr="00410767">
        <w:trPr>
          <w:trHeight w:val="315"/>
        </w:trPr>
        <w:tc>
          <w:tcPr>
            <w:tcW w:w="412"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423"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508" w:type="pct"/>
            <w:vMerge/>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proofErr w:type="spellStart"/>
            <w:r>
              <w:rPr>
                <w:rFonts w:eastAsia="Times New Roman"/>
                <w:b/>
                <w:bCs/>
                <w:color w:val="000000"/>
                <w:lang w:val="en-US"/>
              </w:rPr>
              <w:t>Orthog</w:t>
            </w:r>
            <w:proofErr w:type="spellEnd"/>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Pr>
                <w:rFonts w:eastAsia="Times New Roman"/>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16.22</w:t>
            </w:r>
          </w:p>
        </w:tc>
        <w:tc>
          <w:tcPr>
            <w:tcW w:w="628" w:type="pct"/>
            <w:vAlign w:val="center"/>
          </w:tcPr>
          <w:p w:rsidR="00410767" w:rsidRPr="00610F0F" w:rsidRDefault="00410767" w:rsidP="00410767">
            <w:pPr>
              <w:keepNext/>
              <w:spacing w:after="0" w:line="259" w:lineRule="auto"/>
              <w:jc w:val="center"/>
              <w:rPr>
                <w:rFonts w:eastAsia="Times New Roman"/>
                <w:b/>
                <w:bCs/>
                <w:lang w:val="en-US"/>
              </w:rPr>
            </w:pPr>
            <w:proofErr w:type="spellStart"/>
            <w:r>
              <w:rPr>
                <w:rFonts w:eastAsia="Times New Roman"/>
                <w:lang w:val="en-US"/>
              </w:rPr>
              <w:t>Inf</w:t>
            </w:r>
            <w:proofErr w:type="spellEnd"/>
          </w:p>
        </w:tc>
      </w:tr>
      <w:tr w:rsidR="00410767" w:rsidRPr="00610F0F" w:rsidTr="00410767">
        <w:trPr>
          <w:trHeight w:val="300"/>
        </w:trPr>
        <w:tc>
          <w:tcPr>
            <w:tcW w:w="412" w:type="pct"/>
            <w:vMerge w:val="restart"/>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2+2</w:t>
            </w:r>
          </w:p>
        </w:tc>
        <w:tc>
          <w:tcPr>
            <w:tcW w:w="423" w:type="pct"/>
            <w:vMerge w:val="restart"/>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4</w:t>
            </w:r>
          </w:p>
        </w:tc>
        <w:tc>
          <w:tcPr>
            <w:tcW w:w="508" w:type="pct"/>
            <w:vMerge w:val="restar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13</w:t>
            </w: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Rand</w:t>
            </w:r>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Pr>
                <w:rFonts w:eastAsia="Times New Roman"/>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17.66</w:t>
            </w:r>
          </w:p>
        </w:tc>
        <w:tc>
          <w:tcPr>
            <w:tcW w:w="628" w:type="pct"/>
            <w:vAlign w:val="center"/>
          </w:tcPr>
          <w:p w:rsidR="00410767" w:rsidRPr="00610F0F" w:rsidRDefault="00410767" w:rsidP="00410767">
            <w:pPr>
              <w:keepNext/>
              <w:spacing w:after="0" w:line="259" w:lineRule="auto"/>
              <w:jc w:val="center"/>
              <w:rPr>
                <w:rFonts w:eastAsia="Times New Roman"/>
                <w:b/>
                <w:bCs/>
                <w:lang w:val="en-US"/>
              </w:rPr>
            </w:pPr>
            <w:proofErr w:type="spellStart"/>
            <w:r>
              <w:rPr>
                <w:rFonts w:eastAsia="Times New Roman"/>
                <w:lang w:val="en-US"/>
              </w:rPr>
              <w:t>Inf</w:t>
            </w:r>
            <w:proofErr w:type="spellEnd"/>
          </w:p>
        </w:tc>
      </w:tr>
      <w:tr w:rsidR="00410767" w:rsidRPr="00610F0F" w:rsidTr="00410767">
        <w:trPr>
          <w:trHeight w:val="300"/>
        </w:trPr>
        <w:tc>
          <w:tcPr>
            <w:tcW w:w="412"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423"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508" w:type="pct"/>
            <w:vMerge/>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proofErr w:type="spellStart"/>
            <w:r>
              <w:rPr>
                <w:rFonts w:eastAsia="Times New Roman"/>
                <w:b/>
                <w:bCs/>
                <w:color w:val="000000"/>
                <w:lang w:val="en-US"/>
              </w:rPr>
              <w:t>Orthog</w:t>
            </w:r>
            <w:proofErr w:type="spellEnd"/>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Pr>
                <w:rFonts w:eastAsia="Times New Roman"/>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r>
              <w:rPr>
                <w:rFonts w:eastAsia="Times New Roman"/>
                <w:lang w:val="en-US"/>
              </w:rPr>
              <w:t>11.80</w:t>
            </w:r>
          </w:p>
        </w:tc>
        <w:tc>
          <w:tcPr>
            <w:tcW w:w="628" w:type="pct"/>
            <w:vAlign w:val="center"/>
          </w:tcPr>
          <w:p w:rsidR="00410767" w:rsidRPr="00610F0F" w:rsidRDefault="00410767" w:rsidP="00410767">
            <w:pPr>
              <w:keepNext/>
              <w:spacing w:after="0" w:line="259" w:lineRule="auto"/>
              <w:jc w:val="center"/>
              <w:rPr>
                <w:rFonts w:eastAsia="Times New Roman"/>
                <w:b/>
                <w:bCs/>
                <w:lang w:val="en-US"/>
              </w:rPr>
            </w:pPr>
            <w:proofErr w:type="spellStart"/>
            <w:r>
              <w:rPr>
                <w:rFonts w:eastAsia="Times New Roman"/>
                <w:lang w:val="en-US"/>
              </w:rPr>
              <w:t>Inf</w:t>
            </w:r>
            <w:proofErr w:type="spellEnd"/>
          </w:p>
        </w:tc>
      </w:tr>
      <w:tr w:rsidR="00410767" w:rsidRPr="00610F0F" w:rsidTr="00410767">
        <w:trPr>
          <w:trHeight w:val="300"/>
        </w:trPr>
        <w:tc>
          <w:tcPr>
            <w:tcW w:w="412"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423" w:type="pct"/>
            <w:vMerge/>
            <w:shd w:val="clear" w:color="auto" w:fill="F2F2F2" w:themeFill="background1" w:themeFillShade="F2"/>
            <w:noWrap/>
            <w:vAlign w:val="center"/>
          </w:tcPr>
          <w:p w:rsidR="00410767" w:rsidRPr="000F4ED9" w:rsidRDefault="00410767" w:rsidP="00410767">
            <w:pPr>
              <w:keepNext/>
              <w:spacing w:after="0"/>
              <w:jc w:val="center"/>
              <w:rPr>
                <w:rFonts w:eastAsia="Times New Roman"/>
                <w:b/>
                <w:bCs/>
                <w:color w:val="000000"/>
                <w:lang w:val="en-US"/>
              </w:rPr>
            </w:pPr>
          </w:p>
        </w:tc>
        <w:tc>
          <w:tcPr>
            <w:tcW w:w="508" w:type="pct"/>
            <w:vMerge w:val="restart"/>
            <w:shd w:val="clear" w:color="auto" w:fill="F2F2F2" w:themeFill="background1" w:themeFillShade="F2"/>
            <w:noWrap/>
            <w:vAlign w:val="center"/>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19</w:t>
            </w: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r>
              <w:rPr>
                <w:rFonts w:eastAsia="Times New Roman"/>
                <w:b/>
                <w:bCs/>
                <w:color w:val="000000"/>
                <w:lang w:val="en-US"/>
              </w:rPr>
              <w:t>Rand</w:t>
            </w:r>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Pr>
                <w:rFonts w:eastAsia="Times New Roman"/>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proofErr w:type="spellStart"/>
            <w:r>
              <w:rPr>
                <w:rFonts w:eastAsia="Times New Roman"/>
                <w:lang w:val="en-US"/>
              </w:rPr>
              <w:t>Inf</w:t>
            </w:r>
            <w:proofErr w:type="spellEnd"/>
          </w:p>
        </w:tc>
        <w:tc>
          <w:tcPr>
            <w:tcW w:w="628" w:type="pct"/>
            <w:vAlign w:val="center"/>
          </w:tcPr>
          <w:p w:rsidR="00410767" w:rsidRPr="00610F0F" w:rsidRDefault="00410767" w:rsidP="00410767">
            <w:pPr>
              <w:keepNext/>
              <w:spacing w:after="0" w:line="259" w:lineRule="auto"/>
              <w:jc w:val="center"/>
              <w:rPr>
                <w:rFonts w:eastAsia="Times New Roman"/>
                <w:b/>
                <w:bCs/>
                <w:lang w:val="en-US"/>
              </w:rPr>
            </w:pPr>
            <w:proofErr w:type="spellStart"/>
            <w:r>
              <w:rPr>
                <w:rFonts w:eastAsia="Times New Roman"/>
                <w:lang w:val="en-US"/>
              </w:rPr>
              <w:t>Inf</w:t>
            </w:r>
            <w:proofErr w:type="spellEnd"/>
          </w:p>
        </w:tc>
      </w:tr>
      <w:tr w:rsidR="00410767" w:rsidRPr="00610F0F" w:rsidTr="00410767">
        <w:trPr>
          <w:trHeight w:val="315"/>
        </w:trPr>
        <w:tc>
          <w:tcPr>
            <w:tcW w:w="412" w:type="pct"/>
            <w:vMerge/>
            <w:shd w:val="clear" w:color="auto" w:fill="F2F2F2" w:themeFill="background1" w:themeFillShade="F2"/>
            <w:noWrap/>
          </w:tcPr>
          <w:p w:rsidR="00410767" w:rsidRPr="000F4ED9" w:rsidRDefault="00410767" w:rsidP="00410767">
            <w:pPr>
              <w:keepNext/>
              <w:spacing w:after="0"/>
              <w:jc w:val="center"/>
              <w:rPr>
                <w:rFonts w:eastAsia="Times New Roman"/>
                <w:b/>
                <w:bCs/>
                <w:color w:val="000000"/>
                <w:lang w:val="en-US"/>
              </w:rPr>
            </w:pPr>
          </w:p>
        </w:tc>
        <w:tc>
          <w:tcPr>
            <w:tcW w:w="423" w:type="pct"/>
            <w:vMerge/>
            <w:shd w:val="clear" w:color="auto" w:fill="F2F2F2" w:themeFill="background1" w:themeFillShade="F2"/>
            <w:noWrap/>
          </w:tcPr>
          <w:p w:rsidR="00410767" w:rsidRPr="000F4ED9" w:rsidRDefault="00410767" w:rsidP="00410767">
            <w:pPr>
              <w:keepNext/>
              <w:spacing w:after="0"/>
              <w:jc w:val="center"/>
              <w:rPr>
                <w:rFonts w:eastAsia="Times New Roman"/>
                <w:b/>
                <w:bCs/>
                <w:color w:val="000000"/>
                <w:lang w:val="en-US"/>
              </w:rPr>
            </w:pPr>
          </w:p>
        </w:tc>
        <w:tc>
          <w:tcPr>
            <w:tcW w:w="508" w:type="pct"/>
            <w:vMerge/>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p>
        </w:tc>
        <w:tc>
          <w:tcPr>
            <w:tcW w:w="486" w:type="pct"/>
            <w:shd w:val="clear" w:color="auto" w:fill="F2F2F2" w:themeFill="background1" w:themeFillShade="F2"/>
            <w:noWrap/>
            <w:hideMark/>
          </w:tcPr>
          <w:p w:rsidR="00410767" w:rsidRPr="000F4ED9" w:rsidRDefault="00410767" w:rsidP="00410767">
            <w:pPr>
              <w:keepNext/>
              <w:spacing w:after="0"/>
              <w:jc w:val="center"/>
              <w:rPr>
                <w:rFonts w:eastAsia="Times New Roman"/>
                <w:b/>
                <w:bCs/>
                <w:color w:val="000000"/>
                <w:lang w:val="en-US"/>
              </w:rPr>
            </w:pPr>
            <w:proofErr w:type="spellStart"/>
            <w:r>
              <w:rPr>
                <w:rFonts w:eastAsia="Times New Roman"/>
                <w:b/>
                <w:bCs/>
                <w:color w:val="000000"/>
                <w:lang w:val="en-US"/>
              </w:rPr>
              <w:t>Orthog</w:t>
            </w:r>
            <w:proofErr w:type="spellEnd"/>
          </w:p>
        </w:tc>
        <w:tc>
          <w:tcPr>
            <w:tcW w:w="1270" w:type="pct"/>
            <w:vAlign w:val="center"/>
          </w:tcPr>
          <w:p w:rsidR="00410767" w:rsidRPr="00610F0F" w:rsidRDefault="00410767" w:rsidP="00410767">
            <w:pPr>
              <w:keepNext/>
              <w:spacing w:after="0" w:line="259" w:lineRule="auto"/>
              <w:jc w:val="center"/>
              <w:rPr>
                <w:rFonts w:eastAsia="Times New Roman"/>
                <w:lang w:val="en-US"/>
              </w:rPr>
            </w:pPr>
            <w:proofErr w:type="spellStart"/>
            <w:r>
              <w:rPr>
                <w:rFonts w:eastAsia="Times New Roman"/>
                <w:lang w:val="en-US"/>
              </w:rPr>
              <w:t>Inf</w:t>
            </w:r>
            <w:proofErr w:type="spellEnd"/>
          </w:p>
        </w:tc>
        <w:tc>
          <w:tcPr>
            <w:tcW w:w="1273" w:type="pct"/>
            <w:vAlign w:val="center"/>
          </w:tcPr>
          <w:p w:rsidR="00410767" w:rsidRPr="00610F0F" w:rsidRDefault="00410767" w:rsidP="00410767">
            <w:pPr>
              <w:keepNext/>
              <w:spacing w:after="0" w:line="259" w:lineRule="auto"/>
              <w:jc w:val="center"/>
              <w:rPr>
                <w:rFonts w:eastAsia="Times New Roman"/>
                <w:lang w:val="en-US"/>
              </w:rPr>
            </w:pPr>
            <w:proofErr w:type="spellStart"/>
            <w:r>
              <w:rPr>
                <w:rFonts w:eastAsia="Times New Roman"/>
                <w:lang w:val="en-US"/>
              </w:rPr>
              <w:t>Inf</w:t>
            </w:r>
            <w:proofErr w:type="spellEnd"/>
          </w:p>
        </w:tc>
        <w:tc>
          <w:tcPr>
            <w:tcW w:w="628" w:type="pct"/>
            <w:vAlign w:val="center"/>
          </w:tcPr>
          <w:p w:rsidR="00410767" w:rsidRPr="00610F0F" w:rsidRDefault="00410767" w:rsidP="00410767">
            <w:pPr>
              <w:keepNext/>
              <w:spacing w:after="0" w:line="259" w:lineRule="auto"/>
              <w:jc w:val="center"/>
              <w:rPr>
                <w:rFonts w:eastAsia="Times New Roman"/>
                <w:b/>
                <w:bCs/>
                <w:lang w:val="en-US"/>
              </w:rPr>
            </w:pPr>
            <w:proofErr w:type="spellStart"/>
            <w:r>
              <w:rPr>
                <w:rFonts w:eastAsia="Times New Roman"/>
                <w:lang w:val="en-US"/>
              </w:rPr>
              <w:t>Inf</w:t>
            </w:r>
            <w:proofErr w:type="spellEnd"/>
          </w:p>
        </w:tc>
      </w:tr>
    </w:tbl>
    <w:p w:rsidR="00410767" w:rsidRDefault="00410767" w:rsidP="000A231E">
      <w:pPr>
        <w:pStyle w:val="a7"/>
        <w:ind w:leftChars="0" w:left="0"/>
        <w:jc w:val="both"/>
        <w:rPr>
          <w:bCs/>
          <w:sz w:val="22"/>
          <w:szCs w:val="22"/>
          <w:lang w:eastAsia="zh-CN"/>
        </w:rPr>
      </w:pPr>
    </w:p>
    <w:p w:rsidR="001E40D6" w:rsidRDefault="001E40D6" w:rsidP="001E40D6">
      <w:pPr>
        <w:keepNext/>
        <w:keepLines/>
        <w:widowControl w:val="0"/>
        <w:jc w:val="center"/>
        <w:rPr>
          <w:lang w:val="en-US"/>
        </w:rPr>
      </w:pPr>
      <w:r w:rsidRPr="003463D6">
        <w:rPr>
          <w:rFonts w:ascii="Arial" w:eastAsia="Times New Roman" w:hAnsi="Arial"/>
          <w:b/>
        </w:rPr>
        <w:lastRenderedPageBreak/>
        <w:t xml:space="preserve">Table </w:t>
      </w:r>
      <w:r w:rsidRPr="001E40D6">
        <w:rPr>
          <w:rFonts w:ascii="Arial" w:eastAsia="Times New Roman" w:hAnsi="Arial" w:hint="eastAsia"/>
          <w:b/>
        </w:rPr>
        <w:t>9</w:t>
      </w:r>
      <w:r w:rsidRPr="003463D6">
        <w:rPr>
          <w:rFonts w:ascii="Arial" w:eastAsia="Times New Roman" w:hAnsi="Arial"/>
          <w:b/>
        </w:rPr>
        <w:t xml:space="preserve">: </w:t>
      </w:r>
      <w:r>
        <w:rPr>
          <w:rFonts w:ascii="Arial" w:eastAsia="Times New Roman" w:hAnsi="Arial"/>
          <w:b/>
        </w:rPr>
        <w:t xml:space="preserve">Summary of simulation results </w:t>
      </w:r>
      <w:r w:rsidRPr="00385068">
        <w:rPr>
          <w:rFonts w:ascii="Arial" w:eastAsia="Times New Roman" w:hAnsi="Arial"/>
          <w:b/>
        </w:rPr>
        <w:t xml:space="preserve">for </w:t>
      </w:r>
      <w:r>
        <w:rPr>
          <w:rFonts w:ascii="Arial" w:eastAsia="Times New Roman" w:hAnsi="Arial"/>
          <w:b/>
        </w:rPr>
        <w:t xml:space="preserve">2 </w:t>
      </w:r>
      <w:proofErr w:type="spellStart"/>
      <w:proofErr w:type="gramStart"/>
      <w:r>
        <w:rPr>
          <w:rFonts w:ascii="Arial" w:eastAsia="Times New Roman" w:hAnsi="Arial"/>
          <w:b/>
        </w:rPr>
        <w:t>Tx</w:t>
      </w:r>
      <w:proofErr w:type="spellEnd"/>
      <w:proofErr w:type="gramEnd"/>
      <w:r>
        <w:rPr>
          <w:rFonts w:ascii="Arial" w:eastAsia="Times New Roman" w:hAnsi="Arial"/>
          <w:b/>
        </w:rPr>
        <w:t>, 4 Rx and number of CDM group is 2</w:t>
      </w:r>
    </w:p>
    <w:tbl>
      <w:tblPr>
        <w:tblStyle w:val="a9"/>
        <w:tblW w:w="5000" w:type="pct"/>
        <w:tblLook w:val="04A0" w:firstRow="1" w:lastRow="0" w:firstColumn="1" w:lastColumn="0" w:noHBand="0" w:noVBand="1"/>
      </w:tblPr>
      <w:tblGrid>
        <w:gridCol w:w="939"/>
        <w:gridCol w:w="1205"/>
        <w:gridCol w:w="870"/>
        <w:gridCol w:w="839"/>
        <w:gridCol w:w="2329"/>
        <w:gridCol w:w="2345"/>
        <w:gridCol w:w="1102"/>
      </w:tblGrid>
      <w:tr w:rsidR="001E40D6" w:rsidRPr="00610F0F" w:rsidTr="0056550D">
        <w:trPr>
          <w:trHeight w:val="640"/>
        </w:trPr>
        <w:tc>
          <w:tcPr>
            <w:tcW w:w="1829" w:type="pct"/>
            <w:gridSpan w:val="4"/>
            <w:shd w:val="clear" w:color="auto" w:fill="F2F2F2" w:themeFill="background1" w:themeFillShade="F2"/>
            <w:noWrap/>
            <w:vAlign w:val="center"/>
          </w:tcPr>
          <w:p w:rsidR="001E40D6" w:rsidRPr="00610F0F" w:rsidRDefault="001E40D6" w:rsidP="0056550D">
            <w:pPr>
              <w:keepNext/>
              <w:spacing w:after="0"/>
              <w:jc w:val="center"/>
              <w:rPr>
                <w:rFonts w:eastAsia="Times New Roman"/>
                <w:b/>
                <w:bCs/>
                <w:color w:val="000000"/>
                <w:lang w:val="en-US"/>
              </w:rPr>
            </w:pPr>
            <w:r w:rsidRPr="00610F0F">
              <w:rPr>
                <w:rFonts w:eastAsia="Times New Roman"/>
                <w:b/>
                <w:bCs/>
                <w:color w:val="000000"/>
                <w:lang w:val="en-US"/>
              </w:rPr>
              <w:t>Parameters</w:t>
            </w:r>
          </w:p>
        </w:tc>
        <w:tc>
          <w:tcPr>
            <w:tcW w:w="2543" w:type="pct"/>
            <w:gridSpan w:val="2"/>
            <w:shd w:val="clear" w:color="auto" w:fill="F2F2F2" w:themeFill="background1" w:themeFillShade="F2"/>
            <w:vAlign w:val="center"/>
          </w:tcPr>
          <w:p w:rsidR="001E40D6" w:rsidRPr="00610F0F" w:rsidRDefault="001E40D6" w:rsidP="0056550D">
            <w:pPr>
              <w:keepNext/>
              <w:spacing w:after="0" w:line="259" w:lineRule="auto"/>
              <w:jc w:val="center"/>
              <w:rPr>
                <w:b/>
                <w:bCs/>
                <w:color w:val="000000"/>
              </w:rPr>
            </w:pPr>
            <w:r w:rsidRPr="00610F0F">
              <w:rPr>
                <w:b/>
                <w:bCs/>
                <w:color w:val="000000"/>
              </w:rPr>
              <w:t>SNR for 70% of max T-put, [dB]</w:t>
            </w:r>
          </w:p>
        </w:tc>
        <w:tc>
          <w:tcPr>
            <w:tcW w:w="628" w:type="pct"/>
            <w:vMerge w:val="restart"/>
            <w:shd w:val="clear" w:color="auto" w:fill="F2F2F2" w:themeFill="background1" w:themeFillShade="F2"/>
            <w:vAlign w:val="center"/>
          </w:tcPr>
          <w:p w:rsidR="001E40D6" w:rsidRPr="00610F0F" w:rsidRDefault="001E40D6" w:rsidP="0056550D">
            <w:pPr>
              <w:keepNext/>
              <w:spacing w:after="0" w:line="259" w:lineRule="auto"/>
              <w:jc w:val="center"/>
              <w:rPr>
                <w:b/>
                <w:bCs/>
                <w:color w:val="000000"/>
              </w:rPr>
            </w:pPr>
            <w:r>
              <w:rPr>
                <w:b/>
                <w:bCs/>
                <w:color w:val="000000"/>
              </w:rPr>
              <w:t xml:space="preserve">MMSE-IRC </w:t>
            </w:r>
            <w:r w:rsidRPr="00610F0F">
              <w:rPr>
                <w:b/>
                <w:bCs/>
                <w:color w:val="000000"/>
              </w:rPr>
              <w:t>SNR gain, [dB]</w:t>
            </w:r>
          </w:p>
        </w:tc>
      </w:tr>
      <w:tr w:rsidR="001E40D6" w:rsidRPr="00610F0F" w:rsidTr="0056550D">
        <w:trPr>
          <w:trHeight w:val="315"/>
        </w:trPr>
        <w:tc>
          <w:tcPr>
            <w:tcW w:w="412" w:type="pct"/>
            <w:shd w:val="clear" w:color="auto" w:fill="F2F2F2" w:themeFill="background1" w:themeFillShade="F2"/>
            <w:noWrap/>
            <w:vAlign w:val="center"/>
            <w:hideMark/>
          </w:tcPr>
          <w:p w:rsidR="001E40D6" w:rsidRPr="000F4ED9" w:rsidRDefault="001E40D6" w:rsidP="0056550D">
            <w:pPr>
              <w:keepNext/>
              <w:spacing w:after="0"/>
              <w:jc w:val="center"/>
              <w:rPr>
                <w:rFonts w:eastAsia="Times New Roman"/>
                <w:b/>
                <w:bCs/>
                <w:color w:val="000000"/>
                <w:lang w:val="en-US"/>
              </w:rPr>
            </w:pPr>
            <w:r>
              <w:rPr>
                <w:rFonts w:eastAsia="Times New Roman"/>
                <w:b/>
                <w:bCs/>
                <w:color w:val="000000"/>
                <w:lang w:val="en-US"/>
              </w:rPr>
              <w:t>Channel</w:t>
            </w:r>
          </w:p>
        </w:tc>
        <w:tc>
          <w:tcPr>
            <w:tcW w:w="423" w:type="pct"/>
            <w:shd w:val="clear" w:color="auto" w:fill="F2F2F2" w:themeFill="background1" w:themeFillShade="F2"/>
            <w:noWrap/>
            <w:vAlign w:val="center"/>
            <w:hideMark/>
          </w:tcPr>
          <w:p w:rsidR="001E40D6" w:rsidRDefault="001E40D6" w:rsidP="0056550D">
            <w:pPr>
              <w:keepNext/>
              <w:spacing w:after="0"/>
              <w:jc w:val="center"/>
              <w:rPr>
                <w:rFonts w:eastAsia="Times New Roman"/>
                <w:b/>
                <w:bCs/>
                <w:color w:val="000000"/>
                <w:lang w:val="en-US"/>
              </w:rPr>
            </w:pPr>
            <w:r>
              <w:rPr>
                <w:rFonts w:eastAsia="Times New Roman"/>
                <w:b/>
                <w:bCs/>
                <w:color w:val="000000"/>
                <w:lang w:val="en-US"/>
              </w:rPr>
              <w:t>Scrambling</w:t>
            </w:r>
          </w:p>
          <w:p w:rsidR="001E40D6" w:rsidRPr="000F4ED9" w:rsidRDefault="009A290E" w:rsidP="0056550D">
            <w:pPr>
              <w:keepNext/>
              <w:spacing w:after="0"/>
              <w:jc w:val="center"/>
              <w:rPr>
                <w:rFonts w:eastAsia="Times New Roman"/>
                <w:b/>
                <w:bCs/>
                <w:color w:val="000000"/>
                <w:lang w:val="en-US"/>
              </w:rPr>
            </w:pPr>
            <w:r>
              <w:rPr>
                <w:rFonts w:eastAsia="Times New Roman"/>
                <w:b/>
                <w:bCs/>
                <w:color w:val="000000"/>
                <w:lang w:val="en-US"/>
              </w:rPr>
              <w:t>ID</w:t>
            </w:r>
          </w:p>
        </w:tc>
        <w:tc>
          <w:tcPr>
            <w:tcW w:w="508" w:type="pct"/>
            <w:shd w:val="clear" w:color="auto" w:fill="F2F2F2" w:themeFill="background1" w:themeFillShade="F2"/>
            <w:noWrap/>
            <w:vAlign w:val="center"/>
            <w:hideMark/>
          </w:tcPr>
          <w:p w:rsidR="001E40D6" w:rsidRPr="000F4ED9" w:rsidRDefault="001E40D6" w:rsidP="0056550D">
            <w:pPr>
              <w:keepNext/>
              <w:spacing w:after="0"/>
              <w:jc w:val="center"/>
              <w:rPr>
                <w:rFonts w:eastAsia="Times New Roman"/>
                <w:b/>
                <w:bCs/>
                <w:color w:val="000000"/>
                <w:lang w:val="en-US"/>
              </w:rPr>
            </w:pPr>
            <w:r w:rsidRPr="000F4ED9">
              <w:rPr>
                <w:rFonts w:eastAsia="Times New Roman"/>
                <w:b/>
                <w:bCs/>
                <w:color w:val="000000"/>
                <w:lang w:val="en-US"/>
              </w:rPr>
              <w:t>MCS</w:t>
            </w:r>
          </w:p>
        </w:tc>
        <w:tc>
          <w:tcPr>
            <w:tcW w:w="486" w:type="pct"/>
            <w:shd w:val="clear" w:color="auto" w:fill="F2F2F2" w:themeFill="background1" w:themeFillShade="F2"/>
            <w:noWrap/>
            <w:vAlign w:val="center"/>
            <w:hideMark/>
          </w:tcPr>
          <w:p w:rsidR="001E40D6" w:rsidRPr="000F4ED9" w:rsidRDefault="001E40D6" w:rsidP="0056550D">
            <w:pPr>
              <w:keepNext/>
              <w:spacing w:after="0"/>
              <w:jc w:val="center"/>
              <w:rPr>
                <w:rFonts w:eastAsia="Times New Roman"/>
                <w:b/>
                <w:bCs/>
                <w:color w:val="000000"/>
                <w:lang w:val="en-US"/>
              </w:rPr>
            </w:pPr>
            <w:r w:rsidRPr="000F4ED9">
              <w:rPr>
                <w:rFonts w:eastAsia="Times New Roman"/>
                <w:b/>
                <w:bCs/>
                <w:color w:val="000000"/>
                <w:lang w:val="en-US"/>
              </w:rPr>
              <w:t>PMI</w:t>
            </w:r>
          </w:p>
        </w:tc>
        <w:tc>
          <w:tcPr>
            <w:tcW w:w="1270" w:type="pct"/>
            <w:shd w:val="clear" w:color="auto" w:fill="F2F2F2" w:themeFill="background1" w:themeFillShade="F2"/>
            <w:vAlign w:val="center"/>
          </w:tcPr>
          <w:p w:rsidR="001E40D6" w:rsidRPr="00610F0F" w:rsidRDefault="001E40D6" w:rsidP="0056550D">
            <w:pPr>
              <w:keepNext/>
              <w:spacing w:after="0" w:line="259" w:lineRule="auto"/>
              <w:jc w:val="center"/>
              <w:rPr>
                <w:rFonts w:eastAsia="Times New Roman"/>
                <w:b/>
                <w:bCs/>
                <w:lang w:val="en-US"/>
              </w:rPr>
            </w:pPr>
            <w:r w:rsidRPr="00610F0F">
              <w:rPr>
                <w:b/>
                <w:bCs/>
                <w:color w:val="000000"/>
              </w:rPr>
              <w:t>MMSE-MRC</w:t>
            </w:r>
          </w:p>
        </w:tc>
        <w:tc>
          <w:tcPr>
            <w:tcW w:w="1273" w:type="pct"/>
            <w:shd w:val="clear" w:color="auto" w:fill="F2F2F2" w:themeFill="background1" w:themeFillShade="F2"/>
            <w:vAlign w:val="center"/>
          </w:tcPr>
          <w:p w:rsidR="001E40D6" w:rsidRPr="00610F0F" w:rsidRDefault="001E40D6" w:rsidP="0056550D">
            <w:pPr>
              <w:keepNext/>
              <w:spacing w:after="0" w:line="259" w:lineRule="auto"/>
              <w:jc w:val="center"/>
              <w:rPr>
                <w:rFonts w:eastAsia="Times New Roman"/>
                <w:b/>
                <w:bCs/>
                <w:lang w:val="en-US"/>
              </w:rPr>
            </w:pPr>
            <w:r>
              <w:rPr>
                <w:b/>
                <w:bCs/>
                <w:color w:val="000000"/>
              </w:rPr>
              <w:t>MMSE-IRC</w:t>
            </w:r>
          </w:p>
        </w:tc>
        <w:tc>
          <w:tcPr>
            <w:tcW w:w="628" w:type="pct"/>
            <w:vMerge/>
            <w:shd w:val="clear" w:color="auto" w:fill="F2F2F2" w:themeFill="background1" w:themeFillShade="F2"/>
            <w:vAlign w:val="center"/>
          </w:tcPr>
          <w:p w:rsidR="001E40D6" w:rsidRPr="00610F0F" w:rsidRDefault="001E40D6" w:rsidP="0056550D">
            <w:pPr>
              <w:keepNext/>
              <w:spacing w:after="0" w:line="259" w:lineRule="auto"/>
              <w:jc w:val="center"/>
              <w:rPr>
                <w:rFonts w:eastAsia="Times New Roman"/>
                <w:b/>
                <w:bCs/>
                <w:lang w:val="en-US"/>
              </w:rPr>
            </w:pPr>
          </w:p>
        </w:tc>
      </w:tr>
      <w:tr w:rsidR="001E40D6" w:rsidRPr="00610F0F" w:rsidTr="0056550D">
        <w:trPr>
          <w:trHeight w:val="300"/>
        </w:trPr>
        <w:tc>
          <w:tcPr>
            <w:tcW w:w="412" w:type="pct"/>
            <w:vMerge w:val="restart"/>
            <w:shd w:val="clear" w:color="auto" w:fill="F2F2F2" w:themeFill="background1" w:themeFillShade="F2"/>
            <w:noWrap/>
            <w:vAlign w:val="center"/>
          </w:tcPr>
          <w:p w:rsidR="001E40D6" w:rsidRPr="000F4ED9" w:rsidRDefault="001E40D6" w:rsidP="0056550D">
            <w:pPr>
              <w:keepNext/>
              <w:spacing w:after="0"/>
              <w:jc w:val="center"/>
              <w:rPr>
                <w:rFonts w:eastAsia="Times New Roman"/>
                <w:b/>
                <w:bCs/>
                <w:color w:val="000000"/>
                <w:lang w:val="en-US"/>
              </w:rPr>
            </w:pPr>
            <w:r>
              <w:rPr>
                <w:rFonts w:eastAsia="Times New Roman"/>
                <w:b/>
                <w:bCs/>
                <w:color w:val="000000"/>
                <w:lang w:val="en-US"/>
              </w:rPr>
              <w:t>TDLA</w:t>
            </w:r>
          </w:p>
        </w:tc>
        <w:tc>
          <w:tcPr>
            <w:tcW w:w="423" w:type="pct"/>
            <w:vMerge w:val="restart"/>
            <w:shd w:val="clear" w:color="auto" w:fill="F2F2F2" w:themeFill="background1" w:themeFillShade="F2"/>
            <w:noWrap/>
            <w:vAlign w:val="center"/>
          </w:tcPr>
          <w:p w:rsidR="001E40D6" w:rsidRPr="000F4ED9" w:rsidRDefault="001E40D6" w:rsidP="0056550D">
            <w:pPr>
              <w:keepNext/>
              <w:spacing w:after="0"/>
              <w:jc w:val="center"/>
              <w:rPr>
                <w:rFonts w:eastAsia="Times New Roman"/>
                <w:b/>
                <w:bCs/>
                <w:color w:val="000000"/>
                <w:lang w:val="en-US"/>
              </w:rPr>
            </w:pPr>
            <w:r>
              <w:rPr>
                <w:rFonts w:eastAsia="Times New Roman"/>
                <w:b/>
                <w:bCs/>
                <w:color w:val="000000"/>
                <w:lang w:val="en-US"/>
              </w:rPr>
              <w:t>same</w:t>
            </w:r>
          </w:p>
        </w:tc>
        <w:tc>
          <w:tcPr>
            <w:tcW w:w="508" w:type="pct"/>
            <w:vMerge w:val="restart"/>
            <w:shd w:val="clear" w:color="auto" w:fill="F2F2F2" w:themeFill="background1" w:themeFillShade="F2"/>
            <w:noWrap/>
            <w:vAlign w:val="center"/>
            <w:hideMark/>
          </w:tcPr>
          <w:p w:rsidR="001E40D6" w:rsidRPr="000F4ED9" w:rsidRDefault="001E40D6" w:rsidP="0056550D">
            <w:pPr>
              <w:keepNext/>
              <w:spacing w:after="0"/>
              <w:jc w:val="center"/>
              <w:rPr>
                <w:rFonts w:eastAsia="Times New Roman"/>
                <w:b/>
                <w:bCs/>
                <w:color w:val="000000"/>
                <w:lang w:val="en-US"/>
              </w:rPr>
            </w:pPr>
            <w:r>
              <w:rPr>
                <w:rFonts w:eastAsia="Times New Roman"/>
                <w:b/>
                <w:bCs/>
                <w:color w:val="000000"/>
                <w:lang w:val="en-US"/>
              </w:rPr>
              <w:t>13</w:t>
            </w:r>
          </w:p>
        </w:tc>
        <w:tc>
          <w:tcPr>
            <w:tcW w:w="486" w:type="pct"/>
            <w:shd w:val="clear" w:color="auto" w:fill="F2F2F2" w:themeFill="background1" w:themeFillShade="F2"/>
            <w:noWrap/>
            <w:hideMark/>
          </w:tcPr>
          <w:p w:rsidR="001E40D6" w:rsidRPr="000F4ED9" w:rsidRDefault="001E40D6" w:rsidP="0056550D">
            <w:pPr>
              <w:keepNext/>
              <w:spacing w:after="0"/>
              <w:jc w:val="center"/>
              <w:rPr>
                <w:rFonts w:eastAsia="Times New Roman"/>
                <w:b/>
                <w:bCs/>
                <w:color w:val="000000"/>
                <w:lang w:val="en-US"/>
              </w:rPr>
            </w:pPr>
            <w:r>
              <w:rPr>
                <w:rFonts w:eastAsia="Times New Roman"/>
                <w:b/>
                <w:bCs/>
                <w:color w:val="000000"/>
                <w:lang w:val="en-US"/>
              </w:rPr>
              <w:t>Rand</w:t>
            </w:r>
          </w:p>
        </w:tc>
        <w:tc>
          <w:tcPr>
            <w:tcW w:w="1270" w:type="pct"/>
            <w:vAlign w:val="center"/>
          </w:tcPr>
          <w:p w:rsidR="001E40D6" w:rsidRPr="00610F0F" w:rsidRDefault="00C83C97" w:rsidP="0056550D">
            <w:pPr>
              <w:keepNext/>
              <w:spacing w:after="0" w:line="259" w:lineRule="auto"/>
              <w:jc w:val="center"/>
              <w:rPr>
                <w:rFonts w:eastAsia="Times New Roman"/>
                <w:lang w:val="en-US"/>
              </w:rPr>
            </w:pPr>
            <w:r>
              <w:rPr>
                <w:rFonts w:eastAsia="Times New Roman"/>
                <w:lang w:val="en-US"/>
              </w:rPr>
              <w:t>14.86</w:t>
            </w:r>
          </w:p>
        </w:tc>
        <w:tc>
          <w:tcPr>
            <w:tcW w:w="1273" w:type="pct"/>
            <w:vAlign w:val="center"/>
          </w:tcPr>
          <w:p w:rsidR="001E40D6" w:rsidRPr="00610F0F" w:rsidRDefault="005372C6" w:rsidP="0056550D">
            <w:pPr>
              <w:keepNext/>
              <w:spacing w:after="0" w:line="259" w:lineRule="auto"/>
              <w:jc w:val="center"/>
              <w:rPr>
                <w:rFonts w:eastAsia="Times New Roman"/>
                <w:lang w:val="en-US"/>
              </w:rPr>
            </w:pPr>
            <w:r>
              <w:rPr>
                <w:rFonts w:eastAsia="Times New Roman"/>
                <w:lang w:val="en-US"/>
              </w:rPr>
              <w:t>4.72</w:t>
            </w:r>
          </w:p>
        </w:tc>
        <w:tc>
          <w:tcPr>
            <w:tcW w:w="628" w:type="pct"/>
            <w:vAlign w:val="center"/>
          </w:tcPr>
          <w:p w:rsidR="001E40D6" w:rsidRPr="00210944" w:rsidRDefault="00C83C97" w:rsidP="0056550D">
            <w:pPr>
              <w:keepNext/>
              <w:spacing w:after="0" w:line="259" w:lineRule="auto"/>
              <w:jc w:val="center"/>
              <w:rPr>
                <w:rFonts w:eastAsia="Times New Roman"/>
                <w:lang w:val="en-US"/>
              </w:rPr>
            </w:pPr>
            <w:r>
              <w:rPr>
                <w:rFonts w:eastAsia="Times New Roman"/>
                <w:lang w:val="en-US"/>
              </w:rPr>
              <w:t>10.14</w:t>
            </w:r>
          </w:p>
        </w:tc>
      </w:tr>
      <w:tr w:rsidR="001E40D6" w:rsidRPr="00610F0F" w:rsidTr="0056550D">
        <w:trPr>
          <w:trHeight w:val="300"/>
        </w:trPr>
        <w:tc>
          <w:tcPr>
            <w:tcW w:w="412" w:type="pct"/>
            <w:vMerge/>
            <w:shd w:val="clear" w:color="auto" w:fill="F2F2F2" w:themeFill="background1" w:themeFillShade="F2"/>
            <w:noWrap/>
            <w:vAlign w:val="center"/>
          </w:tcPr>
          <w:p w:rsidR="001E40D6" w:rsidRPr="000F4ED9" w:rsidRDefault="001E40D6" w:rsidP="0056550D">
            <w:pPr>
              <w:keepNext/>
              <w:spacing w:after="0"/>
              <w:jc w:val="center"/>
              <w:rPr>
                <w:rFonts w:eastAsia="Times New Roman"/>
                <w:b/>
                <w:bCs/>
                <w:color w:val="000000"/>
                <w:lang w:val="en-US"/>
              </w:rPr>
            </w:pPr>
          </w:p>
        </w:tc>
        <w:tc>
          <w:tcPr>
            <w:tcW w:w="423" w:type="pct"/>
            <w:vMerge/>
            <w:shd w:val="clear" w:color="auto" w:fill="F2F2F2" w:themeFill="background1" w:themeFillShade="F2"/>
            <w:noWrap/>
            <w:vAlign w:val="center"/>
          </w:tcPr>
          <w:p w:rsidR="001E40D6" w:rsidRPr="000F4ED9" w:rsidRDefault="001E40D6" w:rsidP="0056550D">
            <w:pPr>
              <w:keepNext/>
              <w:spacing w:after="0"/>
              <w:jc w:val="center"/>
              <w:rPr>
                <w:rFonts w:eastAsia="Times New Roman"/>
                <w:b/>
                <w:bCs/>
                <w:color w:val="000000"/>
                <w:lang w:val="en-US"/>
              </w:rPr>
            </w:pPr>
          </w:p>
        </w:tc>
        <w:tc>
          <w:tcPr>
            <w:tcW w:w="508" w:type="pct"/>
            <w:vMerge/>
            <w:shd w:val="clear" w:color="auto" w:fill="F2F2F2" w:themeFill="background1" w:themeFillShade="F2"/>
            <w:noWrap/>
            <w:vAlign w:val="center"/>
            <w:hideMark/>
          </w:tcPr>
          <w:p w:rsidR="001E40D6" w:rsidRPr="000F4ED9" w:rsidRDefault="001E40D6" w:rsidP="0056550D">
            <w:pPr>
              <w:keepNext/>
              <w:spacing w:after="0"/>
              <w:jc w:val="center"/>
              <w:rPr>
                <w:rFonts w:eastAsia="Times New Roman"/>
                <w:b/>
                <w:bCs/>
                <w:color w:val="000000"/>
                <w:lang w:val="en-US"/>
              </w:rPr>
            </w:pPr>
          </w:p>
        </w:tc>
        <w:tc>
          <w:tcPr>
            <w:tcW w:w="486" w:type="pct"/>
            <w:shd w:val="clear" w:color="auto" w:fill="F2F2F2" w:themeFill="background1" w:themeFillShade="F2"/>
            <w:noWrap/>
            <w:hideMark/>
          </w:tcPr>
          <w:p w:rsidR="001E40D6" w:rsidRPr="000F4ED9" w:rsidRDefault="001E40D6" w:rsidP="0056550D">
            <w:pPr>
              <w:keepNext/>
              <w:spacing w:after="0"/>
              <w:jc w:val="center"/>
              <w:rPr>
                <w:rFonts w:eastAsia="Times New Roman"/>
                <w:b/>
                <w:bCs/>
                <w:color w:val="000000"/>
                <w:lang w:val="en-US"/>
              </w:rPr>
            </w:pPr>
            <w:proofErr w:type="spellStart"/>
            <w:r>
              <w:rPr>
                <w:rFonts w:eastAsia="Times New Roman"/>
                <w:b/>
                <w:bCs/>
                <w:color w:val="000000"/>
                <w:lang w:val="en-US"/>
              </w:rPr>
              <w:t>Orthog</w:t>
            </w:r>
            <w:proofErr w:type="spellEnd"/>
          </w:p>
        </w:tc>
        <w:tc>
          <w:tcPr>
            <w:tcW w:w="1270" w:type="pct"/>
            <w:vAlign w:val="center"/>
          </w:tcPr>
          <w:p w:rsidR="001E40D6" w:rsidRPr="00610F0F" w:rsidRDefault="00C83C97" w:rsidP="0056550D">
            <w:pPr>
              <w:keepNext/>
              <w:spacing w:after="0" w:line="259" w:lineRule="auto"/>
              <w:jc w:val="center"/>
              <w:rPr>
                <w:rFonts w:eastAsia="Times New Roman"/>
                <w:lang w:val="en-US"/>
              </w:rPr>
            </w:pPr>
            <w:r>
              <w:rPr>
                <w:rFonts w:eastAsia="Times New Roman"/>
                <w:lang w:val="en-US"/>
              </w:rPr>
              <w:t>6.09</w:t>
            </w:r>
          </w:p>
        </w:tc>
        <w:tc>
          <w:tcPr>
            <w:tcW w:w="1273" w:type="pct"/>
            <w:vAlign w:val="center"/>
          </w:tcPr>
          <w:p w:rsidR="001E40D6" w:rsidRPr="00610F0F" w:rsidRDefault="005372C6" w:rsidP="0056550D">
            <w:pPr>
              <w:keepNext/>
              <w:spacing w:after="0" w:line="259" w:lineRule="auto"/>
              <w:jc w:val="center"/>
              <w:rPr>
                <w:rFonts w:eastAsia="Times New Roman"/>
                <w:lang w:val="en-US"/>
              </w:rPr>
            </w:pPr>
            <w:r>
              <w:rPr>
                <w:rFonts w:eastAsia="Times New Roman"/>
                <w:lang w:val="en-US"/>
              </w:rPr>
              <w:t>2.97</w:t>
            </w:r>
          </w:p>
        </w:tc>
        <w:tc>
          <w:tcPr>
            <w:tcW w:w="628" w:type="pct"/>
            <w:vAlign w:val="center"/>
          </w:tcPr>
          <w:p w:rsidR="001E40D6" w:rsidRPr="00210944" w:rsidRDefault="00C83C97" w:rsidP="0056550D">
            <w:pPr>
              <w:keepNext/>
              <w:spacing w:after="0" w:line="259" w:lineRule="auto"/>
              <w:jc w:val="center"/>
              <w:rPr>
                <w:rFonts w:eastAsia="Times New Roman"/>
                <w:lang w:val="en-US"/>
              </w:rPr>
            </w:pPr>
            <w:r>
              <w:rPr>
                <w:rFonts w:eastAsia="Times New Roman"/>
                <w:lang w:val="en-US"/>
              </w:rPr>
              <w:t>3.12</w:t>
            </w:r>
          </w:p>
        </w:tc>
      </w:tr>
      <w:tr w:rsidR="001E40D6" w:rsidRPr="00610F0F" w:rsidTr="0056550D">
        <w:trPr>
          <w:trHeight w:val="300"/>
        </w:trPr>
        <w:tc>
          <w:tcPr>
            <w:tcW w:w="412" w:type="pct"/>
            <w:vMerge/>
            <w:shd w:val="clear" w:color="auto" w:fill="F2F2F2" w:themeFill="background1" w:themeFillShade="F2"/>
            <w:noWrap/>
            <w:vAlign w:val="center"/>
          </w:tcPr>
          <w:p w:rsidR="001E40D6" w:rsidRPr="000F4ED9" w:rsidRDefault="001E40D6" w:rsidP="0056550D">
            <w:pPr>
              <w:keepNext/>
              <w:spacing w:after="0"/>
              <w:jc w:val="center"/>
              <w:rPr>
                <w:rFonts w:eastAsia="Times New Roman"/>
                <w:b/>
                <w:bCs/>
                <w:color w:val="000000"/>
                <w:lang w:val="en-US"/>
              </w:rPr>
            </w:pPr>
          </w:p>
        </w:tc>
        <w:tc>
          <w:tcPr>
            <w:tcW w:w="423" w:type="pct"/>
            <w:vMerge w:val="restart"/>
            <w:shd w:val="clear" w:color="auto" w:fill="F2F2F2" w:themeFill="background1" w:themeFillShade="F2"/>
            <w:noWrap/>
            <w:vAlign w:val="center"/>
          </w:tcPr>
          <w:p w:rsidR="001E40D6" w:rsidRPr="000F4ED9" w:rsidRDefault="001E40D6" w:rsidP="0056550D">
            <w:pPr>
              <w:keepNext/>
              <w:spacing w:after="0"/>
              <w:jc w:val="center"/>
              <w:rPr>
                <w:rFonts w:eastAsia="Times New Roman"/>
                <w:b/>
                <w:bCs/>
                <w:color w:val="000000"/>
                <w:lang w:val="en-US"/>
              </w:rPr>
            </w:pPr>
            <w:r>
              <w:rPr>
                <w:rFonts w:eastAsia="Times New Roman"/>
                <w:b/>
                <w:bCs/>
                <w:color w:val="000000"/>
                <w:lang w:val="en-US"/>
              </w:rPr>
              <w:t>different</w:t>
            </w:r>
          </w:p>
        </w:tc>
        <w:tc>
          <w:tcPr>
            <w:tcW w:w="508" w:type="pct"/>
            <w:vMerge w:val="restart"/>
            <w:shd w:val="clear" w:color="auto" w:fill="F2F2F2" w:themeFill="background1" w:themeFillShade="F2"/>
            <w:noWrap/>
            <w:vAlign w:val="center"/>
            <w:hideMark/>
          </w:tcPr>
          <w:p w:rsidR="001E40D6" w:rsidRPr="000F4ED9" w:rsidRDefault="001E40D6" w:rsidP="0056550D">
            <w:pPr>
              <w:keepNext/>
              <w:spacing w:after="0"/>
              <w:jc w:val="center"/>
              <w:rPr>
                <w:rFonts w:eastAsia="Times New Roman"/>
                <w:b/>
                <w:bCs/>
                <w:color w:val="000000"/>
                <w:lang w:val="en-US"/>
              </w:rPr>
            </w:pPr>
            <w:r>
              <w:rPr>
                <w:rFonts w:eastAsia="Times New Roman"/>
                <w:b/>
                <w:bCs/>
                <w:color w:val="000000"/>
                <w:lang w:val="en-US"/>
              </w:rPr>
              <w:t>13</w:t>
            </w:r>
          </w:p>
        </w:tc>
        <w:tc>
          <w:tcPr>
            <w:tcW w:w="486" w:type="pct"/>
            <w:shd w:val="clear" w:color="auto" w:fill="F2F2F2" w:themeFill="background1" w:themeFillShade="F2"/>
            <w:noWrap/>
            <w:hideMark/>
          </w:tcPr>
          <w:p w:rsidR="001E40D6" w:rsidRPr="000F4ED9" w:rsidRDefault="001E40D6" w:rsidP="0056550D">
            <w:pPr>
              <w:keepNext/>
              <w:spacing w:after="0"/>
              <w:jc w:val="center"/>
              <w:rPr>
                <w:rFonts w:eastAsia="Times New Roman"/>
                <w:b/>
                <w:bCs/>
                <w:color w:val="000000"/>
                <w:lang w:val="en-US"/>
              </w:rPr>
            </w:pPr>
            <w:r>
              <w:rPr>
                <w:rFonts w:eastAsia="Times New Roman"/>
                <w:b/>
                <w:bCs/>
                <w:color w:val="000000"/>
                <w:lang w:val="en-US"/>
              </w:rPr>
              <w:t>Rand</w:t>
            </w:r>
          </w:p>
        </w:tc>
        <w:tc>
          <w:tcPr>
            <w:tcW w:w="1270" w:type="pct"/>
            <w:vAlign w:val="center"/>
          </w:tcPr>
          <w:p w:rsidR="001E40D6" w:rsidRPr="00610F0F" w:rsidRDefault="00C83C97" w:rsidP="0056550D">
            <w:pPr>
              <w:keepNext/>
              <w:spacing w:after="0" w:line="259" w:lineRule="auto"/>
              <w:jc w:val="center"/>
              <w:rPr>
                <w:rFonts w:eastAsia="Times New Roman"/>
                <w:lang w:val="en-US"/>
              </w:rPr>
            </w:pPr>
            <w:r>
              <w:rPr>
                <w:rFonts w:eastAsia="Times New Roman"/>
                <w:lang w:val="en-US"/>
              </w:rPr>
              <w:t>17.91</w:t>
            </w:r>
          </w:p>
        </w:tc>
        <w:tc>
          <w:tcPr>
            <w:tcW w:w="1273" w:type="pct"/>
            <w:vAlign w:val="center"/>
          </w:tcPr>
          <w:p w:rsidR="001E40D6" w:rsidRPr="00610F0F" w:rsidRDefault="00C83C97" w:rsidP="0056550D">
            <w:pPr>
              <w:keepNext/>
              <w:spacing w:after="0" w:line="259" w:lineRule="auto"/>
              <w:jc w:val="center"/>
              <w:rPr>
                <w:rFonts w:eastAsia="Times New Roman"/>
                <w:lang w:val="en-US"/>
              </w:rPr>
            </w:pPr>
            <w:r>
              <w:rPr>
                <w:rFonts w:eastAsia="Times New Roman"/>
                <w:lang w:val="en-US"/>
              </w:rPr>
              <w:t>4.72</w:t>
            </w:r>
          </w:p>
        </w:tc>
        <w:tc>
          <w:tcPr>
            <w:tcW w:w="628" w:type="pct"/>
            <w:vAlign w:val="center"/>
          </w:tcPr>
          <w:p w:rsidR="001E40D6" w:rsidRPr="00210944" w:rsidRDefault="00C83C97" w:rsidP="0056550D">
            <w:pPr>
              <w:keepNext/>
              <w:spacing w:after="0" w:line="259" w:lineRule="auto"/>
              <w:jc w:val="center"/>
              <w:rPr>
                <w:rFonts w:eastAsia="Times New Roman"/>
                <w:lang w:val="en-US"/>
              </w:rPr>
            </w:pPr>
            <w:r>
              <w:rPr>
                <w:rFonts w:eastAsia="Times New Roman"/>
                <w:lang w:val="en-US"/>
              </w:rPr>
              <w:t>13.19</w:t>
            </w:r>
          </w:p>
        </w:tc>
      </w:tr>
      <w:tr w:rsidR="001E40D6" w:rsidRPr="00610F0F" w:rsidTr="0056550D">
        <w:trPr>
          <w:trHeight w:val="315"/>
        </w:trPr>
        <w:tc>
          <w:tcPr>
            <w:tcW w:w="412" w:type="pct"/>
            <w:vMerge/>
            <w:shd w:val="clear" w:color="auto" w:fill="F2F2F2" w:themeFill="background1" w:themeFillShade="F2"/>
            <w:noWrap/>
            <w:vAlign w:val="center"/>
          </w:tcPr>
          <w:p w:rsidR="001E40D6" w:rsidRPr="000F4ED9" w:rsidRDefault="001E40D6" w:rsidP="0056550D">
            <w:pPr>
              <w:keepNext/>
              <w:spacing w:after="0"/>
              <w:jc w:val="center"/>
              <w:rPr>
                <w:rFonts w:eastAsia="Times New Roman"/>
                <w:b/>
                <w:bCs/>
                <w:color w:val="000000"/>
                <w:lang w:val="en-US"/>
              </w:rPr>
            </w:pPr>
          </w:p>
        </w:tc>
        <w:tc>
          <w:tcPr>
            <w:tcW w:w="423" w:type="pct"/>
            <w:vMerge/>
            <w:shd w:val="clear" w:color="auto" w:fill="F2F2F2" w:themeFill="background1" w:themeFillShade="F2"/>
            <w:noWrap/>
            <w:vAlign w:val="center"/>
          </w:tcPr>
          <w:p w:rsidR="001E40D6" w:rsidRPr="000F4ED9" w:rsidRDefault="001E40D6" w:rsidP="0056550D">
            <w:pPr>
              <w:keepNext/>
              <w:spacing w:after="0"/>
              <w:jc w:val="center"/>
              <w:rPr>
                <w:rFonts w:eastAsia="Times New Roman"/>
                <w:b/>
                <w:bCs/>
                <w:color w:val="000000"/>
                <w:lang w:val="en-US"/>
              </w:rPr>
            </w:pPr>
          </w:p>
        </w:tc>
        <w:tc>
          <w:tcPr>
            <w:tcW w:w="508" w:type="pct"/>
            <w:vMerge/>
            <w:shd w:val="clear" w:color="auto" w:fill="F2F2F2" w:themeFill="background1" w:themeFillShade="F2"/>
            <w:noWrap/>
            <w:vAlign w:val="center"/>
            <w:hideMark/>
          </w:tcPr>
          <w:p w:rsidR="001E40D6" w:rsidRPr="000F4ED9" w:rsidRDefault="001E40D6" w:rsidP="0056550D">
            <w:pPr>
              <w:keepNext/>
              <w:spacing w:after="0"/>
              <w:jc w:val="center"/>
              <w:rPr>
                <w:rFonts w:eastAsia="Times New Roman"/>
                <w:b/>
                <w:bCs/>
                <w:color w:val="000000"/>
                <w:lang w:val="en-US"/>
              </w:rPr>
            </w:pPr>
          </w:p>
        </w:tc>
        <w:tc>
          <w:tcPr>
            <w:tcW w:w="486" w:type="pct"/>
            <w:shd w:val="clear" w:color="auto" w:fill="F2F2F2" w:themeFill="background1" w:themeFillShade="F2"/>
            <w:noWrap/>
            <w:hideMark/>
          </w:tcPr>
          <w:p w:rsidR="001E40D6" w:rsidRPr="000F4ED9" w:rsidRDefault="001E40D6" w:rsidP="0056550D">
            <w:pPr>
              <w:keepNext/>
              <w:spacing w:after="0"/>
              <w:jc w:val="center"/>
              <w:rPr>
                <w:rFonts w:eastAsia="Times New Roman"/>
                <w:b/>
                <w:bCs/>
                <w:color w:val="000000"/>
                <w:lang w:val="en-US"/>
              </w:rPr>
            </w:pPr>
            <w:proofErr w:type="spellStart"/>
            <w:r>
              <w:rPr>
                <w:rFonts w:eastAsia="Times New Roman"/>
                <w:b/>
                <w:bCs/>
                <w:color w:val="000000"/>
                <w:lang w:val="en-US"/>
              </w:rPr>
              <w:t>Orthog</w:t>
            </w:r>
            <w:proofErr w:type="spellEnd"/>
          </w:p>
        </w:tc>
        <w:tc>
          <w:tcPr>
            <w:tcW w:w="1270" w:type="pct"/>
            <w:vAlign w:val="center"/>
          </w:tcPr>
          <w:p w:rsidR="001E40D6" w:rsidRPr="00610F0F" w:rsidRDefault="00C83C97" w:rsidP="0056550D">
            <w:pPr>
              <w:keepNext/>
              <w:spacing w:after="0" w:line="259" w:lineRule="auto"/>
              <w:jc w:val="center"/>
              <w:rPr>
                <w:rFonts w:eastAsia="Times New Roman"/>
                <w:lang w:val="en-US"/>
              </w:rPr>
            </w:pPr>
            <w:r>
              <w:rPr>
                <w:rFonts w:eastAsia="Times New Roman"/>
                <w:lang w:val="en-US"/>
              </w:rPr>
              <w:t>6.87</w:t>
            </w:r>
          </w:p>
        </w:tc>
        <w:tc>
          <w:tcPr>
            <w:tcW w:w="1273" w:type="pct"/>
            <w:vAlign w:val="center"/>
          </w:tcPr>
          <w:p w:rsidR="001E40D6" w:rsidRPr="00610F0F" w:rsidRDefault="00C83C97" w:rsidP="0056550D">
            <w:pPr>
              <w:keepNext/>
              <w:spacing w:after="0" w:line="259" w:lineRule="auto"/>
              <w:jc w:val="center"/>
              <w:rPr>
                <w:rFonts w:eastAsia="Times New Roman"/>
                <w:lang w:val="en-US"/>
              </w:rPr>
            </w:pPr>
            <w:r>
              <w:rPr>
                <w:rFonts w:eastAsia="Times New Roman"/>
                <w:lang w:val="en-US"/>
              </w:rPr>
              <w:t>3.00</w:t>
            </w:r>
          </w:p>
        </w:tc>
        <w:tc>
          <w:tcPr>
            <w:tcW w:w="628" w:type="pct"/>
            <w:vAlign w:val="center"/>
          </w:tcPr>
          <w:p w:rsidR="001E40D6" w:rsidRPr="00210944" w:rsidRDefault="00C83C97" w:rsidP="0056550D">
            <w:pPr>
              <w:keepNext/>
              <w:spacing w:after="0" w:line="259" w:lineRule="auto"/>
              <w:jc w:val="center"/>
              <w:rPr>
                <w:rFonts w:eastAsia="Times New Roman"/>
                <w:lang w:val="en-US"/>
              </w:rPr>
            </w:pPr>
            <w:r>
              <w:rPr>
                <w:rFonts w:eastAsia="Times New Roman"/>
                <w:lang w:val="en-US"/>
              </w:rPr>
              <w:t>3.87</w:t>
            </w:r>
          </w:p>
        </w:tc>
      </w:tr>
      <w:tr w:rsidR="001E40D6" w:rsidRPr="00610F0F" w:rsidTr="0056550D">
        <w:trPr>
          <w:trHeight w:val="300"/>
        </w:trPr>
        <w:tc>
          <w:tcPr>
            <w:tcW w:w="412" w:type="pct"/>
            <w:vMerge w:val="restart"/>
            <w:shd w:val="clear" w:color="auto" w:fill="F2F2F2" w:themeFill="background1" w:themeFillShade="F2"/>
            <w:noWrap/>
            <w:vAlign w:val="center"/>
          </w:tcPr>
          <w:p w:rsidR="001E40D6" w:rsidRPr="000F4ED9" w:rsidRDefault="001E40D6" w:rsidP="0056550D">
            <w:pPr>
              <w:keepNext/>
              <w:spacing w:after="0"/>
              <w:jc w:val="center"/>
              <w:rPr>
                <w:rFonts w:eastAsia="Times New Roman"/>
                <w:b/>
                <w:bCs/>
                <w:color w:val="000000"/>
                <w:lang w:val="en-US"/>
              </w:rPr>
            </w:pPr>
            <w:r>
              <w:rPr>
                <w:rFonts w:eastAsia="Times New Roman"/>
                <w:b/>
                <w:bCs/>
                <w:color w:val="000000"/>
                <w:lang w:val="en-US"/>
              </w:rPr>
              <w:t>TDLC</w:t>
            </w:r>
          </w:p>
        </w:tc>
        <w:tc>
          <w:tcPr>
            <w:tcW w:w="423" w:type="pct"/>
            <w:vMerge w:val="restart"/>
            <w:shd w:val="clear" w:color="auto" w:fill="F2F2F2" w:themeFill="background1" w:themeFillShade="F2"/>
            <w:noWrap/>
            <w:vAlign w:val="center"/>
          </w:tcPr>
          <w:p w:rsidR="001E40D6" w:rsidRPr="000F4ED9" w:rsidRDefault="001E40D6" w:rsidP="0056550D">
            <w:pPr>
              <w:keepNext/>
              <w:spacing w:after="0"/>
              <w:jc w:val="center"/>
              <w:rPr>
                <w:rFonts w:eastAsia="Times New Roman"/>
                <w:b/>
                <w:bCs/>
                <w:color w:val="000000"/>
                <w:lang w:val="en-US"/>
              </w:rPr>
            </w:pPr>
            <w:r>
              <w:rPr>
                <w:rFonts w:eastAsia="Times New Roman"/>
                <w:b/>
                <w:bCs/>
                <w:color w:val="000000"/>
                <w:lang w:val="en-US"/>
              </w:rPr>
              <w:t>same</w:t>
            </w:r>
          </w:p>
        </w:tc>
        <w:tc>
          <w:tcPr>
            <w:tcW w:w="508" w:type="pct"/>
            <w:vMerge w:val="restart"/>
            <w:shd w:val="clear" w:color="auto" w:fill="F2F2F2" w:themeFill="background1" w:themeFillShade="F2"/>
            <w:noWrap/>
            <w:vAlign w:val="center"/>
            <w:hideMark/>
          </w:tcPr>
          <w:p w:rsidR="001E40D6" w:rsidRPr="000F4ED9" w:rsidRDefault="001E40D6" w:rsidP="0056550D">
            <w:pPr>
              <w:keepNext/>
              <w:spacing w:after="0"/>
              <w:jc w:val="center"/>
              <w:rPr>
                <w:rFonts w:eastAsia="Times New Roman"/>
                <w:b/>
                <w:bCs/>
                <w:color w:val="000000"/>
                <w:lang w:val="en-US"/>
              </w:rPr>
            </w:pPr>
            <w:r>
              <w:rPr>
                <w:rFonts w:eastAsia="Times New Roman"/>
                <w:b/>
                <w:bCs/>
                <w:color w:val="000000"/>
                <w:lang w:val="en-US"/>
              </w:rPr>
              <w:t>13</w:t>
            </w:r>
          </w:p>
        </w:tc>
        <w:tc>
          <w:tcPr>
            <w:tcW w:w="486" w:type="pct"/>
            <w:shd w:val="clear" w:color="auto" w:fill="F2F2F2" w:themeFill="background1" w:themeFillShade="F2"/>
            <w:noWrap/>
            <w:hideMark/>
          </w:tcPr>
          <w:p w:rsidR="001E40D6" w:rsidRPr="000F4ED9" w:rsidRDefault="001E40D6" w:rsidP="0056550D">
            <w:pPr>
              <w:keepNext/>
              <w:spacing w:after="0"/>
              <w:jc w:val="center"/>
              <w:rPr>
                <w:rFonts w:eastAsia="Times New Roman"/>
                <w:b/>
                <w:bCs/>
                <w:color w:val="000000"/>
                <w:lang w:val="en-US"/>
              </w:rPr>
            </w:pPr>
            <w:r>
              <w:rPr>
                <w:rFonts w:eastAsia="Times New Roman"/>
                <w:b/>
                <w:bCs/>
                <w:color w:val="000000"/>
                <w:lang w:val="en-US"/>
              </w:rPr>
              <w:t>Rand</w:t>
            </w:r>
          </w:p>
        </w:tc>
        <w:tc>
          <w:tcPr>
            <w:tcW w:w="1270" w:type="pct"/>
            <w:vAlign w:val="center"/>
          </w:tcPr>
          <w:p w:rsidR="001E40D6" w:rsidRPr="00610F0F" w:rsidRDefault="00C83C97" w:rsidP="0056550D">
            <w:pPr>
              <w:keepNext/>
              <w:spacing w:after="0" w:line="259" w:lineRule="auto"/>
              <w:jc w:val="center"/>
              <w:rPr>
                <w:rFonts w:eastAsia="Times New Roman"/>
                <w:lang w:val="en-US"/>
              </w:rPr>
            </w:pPr>
            <w:proofErr w:type="spellStart"/>
            <w:r>
              <w:rPr>
                <w:rFonts w:eastAsia="Times New Roman"/>
                <w:lang w:val="en-US"/>
              </w:rPr>
              <w:t>Inf</w:t>
            </w:r>
            <w:proofErr w:type="spellEnd"/>
          </w:p>
        </w:tc>
        <w:tc>
          <w:tcPr>
            <w:tcW w:w="1273" w:type="pct"/>
            <w:vAlign w:val="center"/>
          </w:tcPr>
          <w:p w:rsidR="001E40D6" w:rsidRPr="00610F0F" w:rsidRDefault="00C83C97" w:rsidP="0056550D">
            <w:pPr>
              <w:keepNext/>
              <w:spacing w:after="0" w:line="259" w:lineRule="auto"/>
              <w:jc w:val="center"/>
              <w:rPr>
                <w:rFonts w:eastAsia="Times New Roman"/>
                <w:lang w:val="en-US"/>
              </w:rPr>
            </w:pPr>
            <w:r>
              <w:rPr>
                <w:rFonts w:eastAsia="Times New Roman"/>
                <w:lang w:val="en-US"/>
              </w:rPr>
              <w:t>5.96</w:t>
            </w:r>
          </w:p>
        </w:tc>
        <w:tc>
          <w:tcPr>
            <w:tcW w:w="628" w:type="pct"/>
            <w:vAlign w:val="center"/>
          </w:tcPr>
          <w:p w:rsidR="001E40D6" w:rsidRPr="00210944" w:rsidRDefault="00C83C97" w:rsidP="0056550D">
            <w:pPr>
              <w:keepNext/>
              <w:spacing w:after="0" w:line="259" w:lineRule="auto"/>
              <w:jc w:val="center"/>
              <w:rPr>
                <w:rFonts w:eastAsia="Times New Roman"/>
                <w:lang w:val="en-US"/>
              </w:rPr>
            </w:pPr>
            <w:proofErr w:type="spellStart"/>
            <w:r>
              <w:rPr>
                <w:rFonts w:eastAsia="Times New Roman"/>
                <w:lang w:val="en-US"/>
              </w:rPr>
              <w:t>Inf</w:t>
            </w:r>
            <w:proofErr w:type="spellEnd"/>
          </w:p>
        </w:tc>
      </w:tr>
      <w:tr w:rsidR="001E40D6" w:rsidRPr="00610F0F" w:rsidTr="0056550D">
        <w:trPr>
          <w:trHeight w:val="300"/>
        </w:trPr>
        <w:tc>
          <w:tcPr>
            <w:tcW w:w="412" w:type="pct"/>
            <w:vMerge/>
            <w:shd w:val="clear" w:color="auto" w:fill="F2F2F2" w:themeFill="background1" w:themeFillShade="F2"/>
            <w:noWrap/>
            <w:vAlign w:val="center"/>
          </w:tcPr>
          <w:p w:rsidR="001E40D6" w:rsidRPr="000F4ED9" w:rsidRDefault="001E40D6" w:rsidP="0056550D">
            <w:pPr>
              <w:keepNext/>
              <w:spacing w:after="0"/>
              <w:jc w:val="center"/>
              <w:rPr>
                <w:rFonts w:eastAsia="Times New Roman"/>
                <w:b/>
                <w:bCs/>
                <w:color w:val="000000"/>
                <w:lang w:val="en-US"/>
              </w:rPr>
            </w:pPr>
          </w:p>
        </w:tc>
        <w:tc>
          <w:tcPr>
            <w:tcW w:w="423" w:type="pct"/>
            <w:vMerge/>
            <w:shd w:val="clear" w:color="auto" w:fill="F2F2F2" w:themeFill="background1" w:themeFillShade="F2"/>
            <w:noWrap/>
            <w:vAlign w:val="center"/>
          </w:tcPr>
          <w:p w:rsidR="001E40D6" w:rsidRPr="000F4ED9" w:rsidRDefault="001E40D6" w:rsidP="0056550D">
            <w:pPr>
              <w:keepNext/>
              <w:spacing w:after="0"/>
              <w:jc w:val="center"/>
              <w:rPr>
                <w:rFonts w:eastAsia="Times New Roman"/>
                <w:b/>
                <w:bCs/>
                <w:color w:val="000000"/>
                <w:lang w:val="en-US"/>
              </w:rPr>
            </w:pPr>
          </w:p>
        </w:tc>
        <w:tc>
          <w:tcPr>
            <w:tcW w:w="508" w:type="pct"/>
            <w:vMerge/>
            <w:shd w:val="clear" w:color="auto" w:fill="F2F2F2" w:themeFill="background1" w:themeFillShade="F2"/>
            <w:noWrap/>
            <w:vAlign w:val="center"/>
            <w:hideMark/>
          </w:tcPr>
          <w:p w:rsidR="001E40D6" w:rsidRPr="000F4ED9" w:rsidRDefault="001E40D6" w:rsidP="0056550D">
            <w:pPr>
              <w:keepNext/>
              <w:spacing w:after="0"/>
              <w:jc w:val="center"/>
              <w:rPr>
                <w:rFonts w:eastAsia="Times New Roman"/>
                <w:b/>
                <w:bCs/>
                <w:color w:val="000000"/>
                <w:lang w:val="en-US"/>
              </w:rPr>
            </w:pPr>
          </w:p>
        </w:tc>
        <w:tc>
          <w:tcPr>
            <w:tcW w:w="486" w:type="pct"/>
            <w:shd w:val="clear" w:color="auto" w:fill="F2F2F2" w:themeFill="background1" w:themeFillShade="F2"/>
            <w:noWrap/>
            <w:hideMark/>
          </w:tcPr>
          <w:p w:rsidR="001E40D6" w:rsidRPr="000F4ED9" w:rsidRDefault="001E40D6" w:rsidP="0056550D">
            <w:pPr>
              <w:keepNext/>
              <w:spacing w:after="0"/>
              <w:jc w:val="center"/>
              <w:rPr>
                <w:rFonts w:eastAsia="Times New Roman"/>
                <w:b/>
                <w:bCs/>
                <w:color w:val="000000"/>
                <w:lang w:val="en-US"/>
              </w:rPr>
            </w:pPr>
            <w:proofErr w:type="spellStart"/>
            <w:r>
              <w:rPr>
                <w:rFonts w:eastAsia="Times New Roman"/>
                <w:b/>
                <w:bCs/>
                <w:color w:val="000000"/>
                <w:lang w:val="en-US"/>
              </w:rPr>
              <w:t>Orthog</w:t>
            </w:r>
            <w:proofErr w:type="spellEnd"/>
          </w:p>
        </w:tc>
        <w:tc>
          <w:tcPr>
            <w:tcW w:w="1270" w:type="pct"/>
            <w:vAlign w:val="center"/>
          </w:tcPr>
          <w:p w:rsidR="001E40D6" w:rsidRPr="00610F0F" w:rsidRDefault="00C83C97" w:rsidP="0056550D">
            <w:pPr>
              <w:keepNext/>
              <w:spacing w:after="0" w:line="259" w:lineRule="auto"/>
              <w:jc w:val="center"/>
              <w:rPr>
                <w:rFonts w:eastAsia="Times New Roman"/>
                <w:lang w:val="en-US"/>
              </w:rPr>
            </w:pPr>
            <w:r>
              <w:rPr>
                <w:rFonts w:eastAsia="Times New Roman"/>
                <w:lang w:val="en-US"/>
              </w:rPr>
              <w:t>8.05</w:t>
            </w:r>
          </w:p>
        </w:tc>
        <w:tc>
          <w:tcPr>
            <w:tcW w:w="1273" w:type="pct"/>
            <w:vAlign w:val="center"/>
          </w:tcPr>
          <w:p w:rsidR="001E40D6" w:rsidRPr="00610F0F" w:rsidRDefault="00C83C97" w:rsidP="0056550D">
            <w:pPr>
              <w:keepNext/>
              <w:spacing w:after="0" w:line="259" w:lineRule="auto"/>
              <w:jc w:val="center"/>
              <w:rPr>
                <w:rFonts w:eastAsia="Times New Roman"/>
                <w:lang w:val="en-US"/>
              </w:rPr>
            </w:pPr>
            <w:r>
              <w:rPr>
                <w:rFonts w:eastAsia="Times New Roman"/>
                <w:lang w:val="en-US"/>
              </w:rPr>
              <w:t>4.04</w:t>
            </w:r>
          </w:p>
        </w:tc>
        <w:tc>
          <w:tcPr>
            <w:tcW w:w="628" w:type="pct"/>
            <w:vAlign w:val="center"/>
          </w:tcPr>
          <w:p w:rsidR="001E40D6" w:rsidRPr="00210944" w:rsidRDefault="00C83C97" w:rsidP="0056550D">
            <w:pPr>
              <w:keepNext/>
              <w:spacing w:after="0" w:line="259" w:lineRule="auto"/>
              <w:jc w:val="center"/>
              <w:rPr>
                <w:rFonts w:eastAsia="Times New Roman"/>
                <w:lang w:val="en-US"/>
              </w:rPr>
            </w:pPr>
            <w:r>
              <w:rPr>
                <w:rFonts w:eastAsia="Times New Roman"/>
                <w:lang w:val="en-US"/>
              </w:rPr>
              <w:t>4.01</w:t>
            </w:r>
          </w:p>
        </w:tc>
      </w:tr>
      <w:tr w:rsidR="001E40D6" w:rsidRPr="00610F0F" w:rsidTr="0056550D">
        <w:trPr>
          <w:trHeight w:val="300"/>
        </w:trPr>
        <w:tc>
          <w:tcPr>
            <w:tcW w:w="412" w:type="pct"/>
            <w:vMerge/>
            <w:shd w:val="clear" w:color="auto" w:fill="F2F2F2" w:themeFill="background1" w:themeFillShade="F2"/>
            <w:noWrap/>
            <w:vAlign w:val="center"/>
          </w:tcPr>
          <w:p w:rsidR="001E40D6" w:rsidRPr="000F4ED9" w:rsidRDefault="001E40D6" w:rsidP="0056550D">
            <w:pPr>
              <w:keepNext/>
              <w:spacing w:after="0"/>
              <w:jc w:val="center"/>
              <w:rPr>
                <w:rFonts w:eastAsia="Times New Roman"/>
                <w:b/>
                <w:bCs/>
                <w:color w:val="000000"/>
                <w:lang w:val="en-US"/>
              </w:rPr>
            </w:pPr>
          </w:p>
        </w:tc>
        <w:tc>
          <w:tcPr>
            <w:tcW w:w="423" w:type="pct"/>
            <w:vMerge w:val="restart"/>
            <w:shd w:val="clear" w:color="auto" w:fill="F2F2F2" w:themeFill="background1" w:themeFillShade="F2"/>
            <w:noWrap/>
            <w:vAlign w:val="center"/>
          </w:tcPr>
          <w:p w:rsidR="001E40D6" w:rsidRPr="000F4ED9" w:rsidRDefault="001E40D6" w:rsidP="0056550D">
            <w:pPr>
              <w:keepNext/>
              <w:spacing w:after="0"/>
              <w:jc w:val="center"/>
              <w:rPr>
                <w:rFonts w:eastAsia="Times New Roman"/>
                <w:b/>
                <w:bCs/>
                <w:color w:val="000000"/>
                <w:lang w:val="en-US"/>
              </w:rPr>
            </w:pPr>
            <w:r>
              <w:rPr>
                <w:rFonts w:eastAsia="Times New Roman"/>
                <w:b/>
                <w:bCs/>
                <w:color w:val="000000"/>
                <w:lang w:val="en-US"/>
              </w:rPr>
              <w:t>different</w:t>
            </w:r>
          </w:p>
        </w:tc>
        <w:tc>
          <w:tcPr>
            <w:tcW w:w="508" w:type="pct"/>
            <w:vMerge w:val="restart"/>
            <w:shd w:val="clear" w:color="auto" w:fill="F2F2F2" w:themeFill="background1" w:themeFillShade="F2"/>
            <w:noWrap/>
            <w:vAlign w:val="center"/>
            <w:hideMark/>
          </w:tcPr>
          <w:p w:rsidR="001E40D6" w:rsidRPr="000F4ED9" w:rsidRDefault="001E40D6" w:rsidP="0056550D">
            <w:pPr>
              <w:keepNext/>
              <w:spacing w:after="0"/>
              <w:jc w:val="center"/>
              <w:rPr>
                <w:rFonts w:eastAsia="Times New Roman"/>
                <w:b/>
                <w:bCs/>
                <w:color w:val="000000"/>
                <w:lang w:val="en-US"/>
              </w:rPr>
            </w:pPr>
            <w:r>
              <w:rPr>
                <w:rFonts w:eastAsia="Times New Roman"/>
                <w:b/>
                <w:bCs/>
                <w:color w:val="000000"/>
                <w:lang w:val="en-US"/>
              </w:rPr>
              <w:t>13</w:t>
            </w:r>
          </w:p>
        </w:tc>
        <w:tc>
          <w:tcPr>
            <w:tcW w:w="486" w:type="pct"/>
            <w:shd w:val="clear" w:color="auto" w:fill="F2F2F2" w:themeFill="background1" w:themeFillShade="F2"/>
            <w:noWrap/>
            <w:hideMark/>
          </w:tcPr>
          <w:p w:rsidR="001E40D6" w:rsidRPr="000F4ED9" w:rsidRDefault="001E40D6" w:rsidP="0056550D">
            <w:pPr>
              <w:keepNext/>
              <w:spacing w:after="0"/>
              <w:jc w:val="center"/>
              <w:rPr>
                <w:rFonts w:eastAsia="Times New Roman"/>
                <w:b/>
                <w:bCs/>
                <w:color w:val="000000"/>
                <w:lang w:val="en-US"/>
              </w:rPr>
            </w:pPr>
            <w:r>
              <w:rPr>
                <w:rFonts w:eastAsia="Times New Roman"/>
                <w:b/>
                <w:bCs/>
                <w:color w:val="000000"/>
                <w:lang w:val="en-US"/>
              </w:rPr>
              <w:t>Rand</w:t>
            </w:r>
          </w:p>
        </w:tc>
        <w:tc>
          <w:tcPr>
            <w:tcW w:w="1270" w:type="pct"/>
            <w:vAlign w:val="center"/>
          </w:tcPr>
          <w:p w:rsidR="001E40D6" w:rsidRPr="00610F0F" w:rsidRDefault="00C83C97" w:rsidP="0056550D">
            <w:pPr>
              <w:keepNext/>
              <w:spacing w:after="0" w:line="259" w:lineRule="auto"/>
              <w:jc w:val="center"/>
              <w:rPr>
                <w:rFonts w:eastAsia="Times New Roman"/>
                <w:lang w:val="en-US"/>
              </w:rPr>
            </w:pPr>
            <w:proofErr w:type="spellStart"/>
            <w:r>
              <w:rPr>
                <w:rFonts w:eastAsia="Times New Roman"/>
                <w:lang w:val="en-US"/>
              </w:rPr>
              <w:t>Inf</w:t>
            </w:r>
            <w:proofErr w:type="spellEnd"/>
          </w:p>
        </w:tc>
        <w:tc>
          <w:tcPr>
            <w:tcW w:w="1273" w:type="pct"/>
            <w:vAlign w:val="center"/>
          </w:tcPr>
          <w:p w:rsidR="001E40D6" w:rsidRPr="00610F0F" w:rsidRDefault="00C83C97" w:rsidP="0056550D">
            <w:pPr>
              <w:keepNext/>
              <w:spacing w:after="0" w:line="259" w:lineRule="auto"/>
              <w:jc w:val="center"/>
              <w:rPr>
                <w:rFonts w:eastAsia="Times New Roman"/>
                <w:lang w:val="en-US"/>
              </w:rPr>
            </w:pPr>
            <w:r>
              <w:rPr>
                <w:rFonts w:eastAsia="Times New Roman"/>
                <w:lang w:val="en-US"/>
              </w:rPr>
              <w:t>6.07</w:t>
            </w:r>
          </w:p>
        </w:tc>
        <w:tc>
          <w:tcPr>
            <w:tcW w:w="628" w:type="pct"/>
            <w:vAlign w:val="center"/>
          </w:tcPr>
          <w:p w:rsidR="001E40D6" w:rsidRPr="00210944" w:rsidRDefault="00C83C97" w:rsidP="0056550D">
            <w:pPr>
              <w:keepNext/>
              <w:spacing w:after="0" w:line="259" w:lineRule="auto"/>
              <w:jc w:val="center"/>
              <w:rPr>
                <w:rFonts w:eastAsia="Times New Roman"/>
                <w:lang w:val="en-US"/>
              </w:rPr>
            </w:pPr>
            <w:proofErr w:type="spellStart"/>
            <w:r>
              <w:rPr>
                <w:rFonts w:eastAsia="Times New Roman"/>
                <w:lang w:val="en-US"/>
              </w:rPr>
              <w:t>Inf</w:t>
            </w:r>
            <w:proofErr w:type="spellEnd"/>
          </w:p>
        </w:tc>
      </w:tr>
      <w:tr w:rsidR="001E40D6" w:rsidRPr="00610F0F" w:rsidTr="0056550D">
        <w:trPr>
          <w:trHeight w:val="315"/>
        </w:trPr>
        <w:tc>
          <w:tcPr>
            <w:tcW w:w="412" w:type="pct"/>
            <w:vMerge/>
            <w:shd w:val="clear" w:color="auto" w:fill="F2F2F2" w:themeFill="background1" w:themeFillShade="F2"/>
            <w:noWrap/>
          </w:tcPr>
          <w:p w:rsidR="001E40D6" w:rsidRPr="000F4ED9" w:rsidRDefault="001E40D6" w:rsidP="0056550D">
            <w:pPr>
              <w:keepNext/>
              <w:spacing w:after="0"/>
              <w:jc w:val="center"/>
              <w:rPr>
                <w:rFonts w:eastAsia="Times New Roman"/>
                <w:b/>
                <w:bCs/>
                <w:color w:val="000000"/>
                <w:lang w:val="en-US"/>
              </w:rPr>
            </w:pPr>
          </w:p>
        </w:tc>
        <w:tc>
          <w:tcPr>
            <w:tcW w:w="423" w:type="pct"/>
            <w:vMerge/>
            <w:shd w:val="clear" w:color="auto" w:fill="F2F2F2" w:themeFill="background1" w:themeFillShade="F2"/>
            <w:noWrap/>
          </w:tcPr>
          <w:p w:rsidR="001E40D6" w:rsidRPr="000F4ED9" w:rsidRDefault="001E40D6" w:rsidP="0056550D">
            <w:pPr>
              <w:keepNext/>
              <w:spacing w:after="0"/>
              <w:jc w:val="center"/>
              <w:rPr>
                <w:rFonts w:eastAsia="Times New Roman"/>
                <w:b/>
                <w:bCs/>
                <w:color w:val="000000"/>
                <w:lang w:val="en-US"/>
              </w:rPr>
            </w:pPr>
          </w:p>
        </w:tc>
        <w:tc>
          <w:tcPr>
            <w:tcW w:w="508" w:type="pct"/>
            <w:vMerge/>
            <w:shd w:val="clear" w:color="auto" w:fill="F2F2F2" w:themeFill="background1" w:themeFillShade="F2"/>
            <w:noWrap/>
            <w:hideMark/>
          </w:tcPr>
          <w:p w:rsidR="001E40D6" w:rsidRPr="000F4ED9" w:rsidRDefault="001E40D6" w:rsidP="0056550D">
            <w:pPr>
              <w:keepNext/>
              <w:spacing w:after="0"/>
              <w:jc w:val="center"/>
              <w:rPr>
                <w:rFonts w:eastAsia="Times New Roman"/>
                <w:b/>
                <w:bCs/>
                <w:color w:val="000000"/>
                <w:lang w:val="en-US"/>
              </w:rPr>
            </w:pPr>
          </w:p>
        </w:tc>
        <w:tc>
          <w:tcPr>
            <w:tcW w:w="486" w:type="pct"/>
            <w:shd w:val="clear" w:color="auto" w:fill="F2F2F2" w:themeFill="background1" w:themeFillShade="F2"/>
            <w:noWrap/>
            <w:hideMark/>
          </w:tcPr>
          <w:p w:rsidR="001E40D6" w:rsidRPr="000F4ED9" w:rsidRDefault="001E40D6" w:rsidP="0056550D">
            <w:pPr>
              <w:keepNext/>
              <w:spacing w:after="0"/>
              <w:jc w:val="center"/>
              <w:rPr>
                <w:rFonts w:eastAsia="Times New Roman"/>
                <w:b/>
                <w:bCs/>
                <w:color w:val="000000"/>
                <w:lang w:val="en-US"/>
              </w:rPr>
            </w:pPr>
            <w:proofErr w:type="spellStart"/>
            <w:r>
              <w:rPr>
                <w:rFonts w:eastAsia="Times New Roman"/>
                <w:b/>
                <w:bCs/>
                <w:color w:val="000000"/>
                <w:lang w:val="en-US"/>
              </w:rPr>
              <w:t>Orthog</w:t>
            </w:r>
            <w:proofErr w:type="spellEnd"/>
          </w:p>
        </w:tc>
        <w:tc>
          <w:tcPr>
            <w:tcW w:w="1270" w:type="pct"/>
            <w:vAlign w:val="center"/>
          </w:tcPr>
          <w:p w:rsidR="001E40D6" w:rsidRPr="00610F0F" w:rsidRDefault="00C83C97" w:rsidP="0056550D">
            <w:pPr>
              <w:keepNext/>
              <w:spacing w:after="0" w:line="259" w:lineRule="auto"/>
              <w:jc w:val="center"/>
              <w:rPr>
                <w:rFonts w:eastAsia="Times New Roman"/>
                <w:lang w:val="en-US"/>
              </w:rPr>
            </w:pPr>
            <w:r>
              <w:rPr>
                <w:rFonts w:eastAsia="Times New Roman"/>
                <w:lang w:val="en-US"/>
              </w:rPr>
              <w:t>11.17</w:t>
            </w:r>
          </w:p>
        </w:tc>
        <w:tc>
          <w:tcPr>
            <w:tcW w:w="1273" w:type="pct"/>
            <w:vAlign w:val="center"/>
          </w:tcPr>
          <w:p w:rsidR="001E40D6" w:rsidRPr="00610F0F" w:rsidRDefault="00C83C97" w:rsidP="0056550D">
            <w:pPr>
              <w:keepNext/>
              <w:spacing w:after="0" w:line="259" w:lineRule="auto"/>
              <w:jc w:val="center"/>
              <w:rPr>
                <w:rFonts w:eastAsia="Times New Roman"/>
                <w:lang w:val="en-US"/>
              </w:rPr>
            </w:pPr>
            <w:r>
              <w:rPr>
                <w:rFonts w:eastAsia="Times New Roman"/>
                <w:lang w:val="en-US"/>
              </w:rPr>
              <w:t>4.12</w:t>
            </w:r>
          </w:p>
        </w:tc>
        <w:tc>
          <w:tcPr>
            <w:tcW w:w="628" w:type="pct"/>
            <w:vAlign w:val="center"/>
          </w:tcPr>
          <w:p w:rsidR="001E40D6" w:rsidRPr="00210944" w:rsidRDefault="00C83C97" w:rsidP="0056550D">
            <w:pPr>
              <w:keepNext/>
              <w:spacing w:after="0" w:line="259" w:lineRule="auto"/>
              <w:jc w:val="center"/>
              <w:rPr>
                <w:rFonts w:eastAsia="Times New Roman"/>
                <w:lang w:val="en-US"/>
              </w:rPr>
            </w:pPr>
            <w:r>
              <w:rPr>
                <w:rFonts w:eastAsia="Times New Roman"/>
                <w:lang w:val="en-US"/>
              </w:rPr>
              <w:t>7.05</w:t>
            </w:r>
          </w:p>
        </w:tc>
      </w:tr>
    </w:tbl>
    <w:p w:rsidR="008B427B" w:rsidRDefault="008B427B" w:rsidP="000A231E">
      <w:pPr>
        <w:pStyle w:val="a7"/>
        <w:ind w:leftChars="0" w:left="0"/>
        <w:jc w:val="both"/>
        <w:rPr>
          <w:bCs/>
          <w:sz w:val="22"/>
          <w:szCs w:val="22"/>
          <w:lang w:eastAsia="zh-CN"/>
        </w:rPr>
      </w:pPr>
    </w:p>
    <w:p w:rsidR="000A231E" w:rsidRPr="005B3B36" w:rsidRDefault="000A231E" w:rsidP="000A231E">
      <w:pPr>
        <w:pStyle w:val="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lang w:val="en-US" w:eastAsia="ja-JP"/>
        </w:rPr>
      </w:pPr>
      <w:r>
        <w:rPr>
          <w:lang w:val="en-US" w:eastAsia="ja-JP"/>
        </w:rPr>
        <w:t>Conclusion</w:t>
      </w:r>
    </w:p>
    <w:p w:rsidR="000A231E" w:rsidRDefault="000A231E" w:rsidP="000A231E">
      <w:pPr>
        <w:jc w:val="both"/>
        <w:rPr>
          <w:sz w:val="22"/>
          <w:szCs w:val="22"/>
        </w:rPr>
      </w:pPr>
      <w:r>
        <w:rPr>
          <w:sz w:val="22"/>
          <w:szCs w:val="22"/>
        </w:rPr>
        <w:t>T</w:t>
      </w:r>
      <w:r w:rsidR="008A36F9">
        <w:rPr>
          <w:sz w:val="22"/>
          <w:szCs w:val="22"/>
        </w:rPr>
        <w:t>he observation</w:t>
      </w:r>
      <w:r w:rsidR="009716AF">
        <w:rPr>
          <w:sz w:val="22"/>
          <w:szCs w:val="22"/>
        </w:rPr>
        <w:t xml:space="preserve"> and proposal</w:t>
      </w:r>
      <w:r w:rsidR="008A36F9">
        <w:rPr>
          <w:sz w:val="22"/>
          <w:szCs w:val="22"/>
        </w:rPr>
        <w:t>s</w:t>
      </w:r>
      <w:r w:rsidR="009716AF">
        <w:rPr>
          <w:sz w:val="22"/>
          <w:szCs w:val="22"/>
        </w:rPr>
        <w:t xml:space="preserve"> </w:t>
      </w:r>
      <w:r w:rsidRPr="007B23B0">
        <w:rPr>
          <w:sz w:val="22"/>
          <w:szCs w:val="22"/>
        </w:rPr>
        <w:t xml:space="preserve">are summarized </w:t>
      </w:r>
      <w:r>
        <w:rPr>
          <w:sz w:val="22"/>
          <w:szCs w:val="22"/>
        </w:rPr>
        <w:t xml:space="preserve">as </w:t>
      </w:r>
      <w:r w:rsidRPr="007B23B0">
        <w:rPr>
          <w:sz w:val="22"/>
          <w:szCs w:val="22"/>
        </w:rPr>
        <w:t>below:</w:t>
      </w:r>
    </w:p>
    <w:p w:rsidR="00232ED4" w:rsidRPr="001E1407" w:rsidRDefault="00232ED4" w:rsidP="00232ED4">
      <w:pPr>
        <w:tabs>
          <w:tab w:val="num" w:pos="720"/>
        </w:tabs>
        <w:spacing w:beforeLines="50" w:before="120" w:afterLines="50" w:after="120"/>
        <w:jc w:val="both"/>
        <w:rPr>
          <w:rFonts w:eastAsiaTheme="minorEastAsia"/>
          <w:lang w:val="en-US" w:eastAsia="zh-CN"/>
        </w:rPr>
      </w:pPr>
      <w:r w:rsidRPr="001E1407">
        <w:rPr>
          <w:rFonts w:eastAsiaTheme="minorEastAsia"/>
          <w:b/>
          <w:i/>
          <w:u w:val="single"/>
          <w:lang w:val="en-US" w:eastAsia="zh-CN"/>
        </w:rPr>
        <w:t>Observation 1</w:t>
      </w:r>
      <w:r w:rsidRPr="001E1407">
        <w:rPr>
          <w:rFonts w:eastAsiaTheme="minorEastAsia"/>
          <w:lang w:val="en-US" w:eastAsia="zh-CN"/>
        </w:rPr>
        <w:t>:  Except the case 2+2 (MCS19, TDLC300-100), all cases including 1+1, 2+1 and 2+2 with MMSE-IRC can attain the maximum achievable throughput and have compatible performance gain compared with MMSE-MRC receiver.</w:t>
      </w:r>
    </w:p>
    <w:p w:rsidR="00232ED4" w:rsidRDefault="00232ED4" w:rsidP="00232ED4">
      <w:pPr>
        <w:tabs>
          <w:tab w:val="num" w:pos="720"/>
        </w:tabs>
        <w:spacing w:beforeLines="50" w:before="120" w:afterLines="50" w:after="120"/>
        <w:jc w:val="both"/>
        <w:rPr>
          <w:rFonts w:eastAsia="SimSun" w:cs="SimSun"/>
          <w:b/>
          <w:u w:val="single"/>
          <w:lang w:val="en-US" w:eastAsia="zh-CN"/>
        </w:rPr>
      </w:pPr>
      <w:r w:rsidRPr="001E1407">
        <w:rPr>
          <w:rFonts w:eastAsiaTheme="minorEastAsia" w:hint="eastAsia"/>
          <w:b/>
          <w:i/>
          <w:u w:val="single"/>
          <w:lang w:val="en-US" w:eastAsia="zh-TW"/>
        </w:rPr>
        <w:t>P</w:t>
      </w:r>
      <w:r w:rsidRPr="001E1407">
        <w:rPr>
          <w:rFonts w:eastAsiaTheme="minorEastAsia"/>
          <w:b/>
          <w:i/>
          <w:u w:val="single"/>
          <w:lang w:val="en-US" w:eastAsia="zh-TW"/>
        </w:rPr>
        <w:t>roposal 1</w:t>
      </w:r>
      <w:r w:rsidRPr="001E1407">
        <w:rPr>
          <w:rFonts w:eastAsiaTheme="minorEastAsia"/>
          <w:lang w:val="en-US" w:eastAsia="zh-TW"/>
        </w:rPr>
        <w:t xml:space="preserve">: For rank 1+1, </w:t>
      </w:r>
      <w:r>
        <w:rPr>
          <w:rFonts w:eastAsiaTheme="minorEastAsia"/>
          <w:lang w:val="en-US" w:eastAsia="zh-TW"/>
        </w:rPr>
        <w:t>consider</w:t>
      </w:r>
      <w:r w:rsidRPr="001E1407">
        <w:rPr>
          <w:rFonts w:eastAsiaTheme="minorEastAsia"/>
          <w:lang w:val="en-US" w:eastAsia="zh-TW"/>
        </w:rPr>
        <w:t xml:space="preserve"> the test case with MCS13. For rank larger than 2, </w:t>
      </w:r>
      <w:r>
        <w:rPr>
          <w:rFonts w:eastAsiaTheme="minorEastAsia"/>
          <w:lang w:val="en-US" w:eastAsia="zh-TW"/>
        </w:rPr>
        <w:t>consider</w:t>
      </w:r>
      <w:r w:rsidRPr="001E1407">
        <w:rPr>
          <w:rFonts w:eastAsiaTheme="minorEastAsia"/>
          <w:lang w:val="en-US" w:eastAsia="zh-TW"/>
        </w:rPr>
        <w:t xml:space="preserve"> the test case with rank 2+2</w:t>
      </w:r>
      <w:r>
        <w:rPr>
          <w:rFonts w:eastAsiaTheme="minorEastAsia"/>
          <w:lang w:val="en-US" w:eastAsia="zh-TW"/>
        </w:rPr>
        <w:t xml:space="preserve"> only</w:t>
      </w:r>
      <w:r w:rsidRPr="001E1407">
        <w:rPr>
          <w:rFonts w:eastAsiaTheme="minorEastAsia"/>
          <w:lang w:val="en-US" w:eastAsia="zh-TW"/>
        </w:rPr>
        <w:t>.</w:t>
      </w:r>
      <w:r w:rsidRPr="00214C88">
        <w:rPr>
          <w:rFonts w:eastAsia="SimSun" w:cs="SimSun"/>
          <w:b/>
          <w:u w:val="single"/>
          <w:lang w:val="en-US" w:eastAsia="zh-CN"/>
        </w:rPr>
        <w:t xml:space="preserve"> </w:t>
      </w:r>
    </w:p>
    <w:p w:rsidR="003E1F79" w:rsidRPr="001E1407" w:rsidRDefault="003E1F79" w:rsidP="003E1F79">
      <w:pPr>
        <w:jc w:val="both"/>
      </w:pPr>
      <w:r w:rsidRPr="001E1407">
        <w:rPr>
          <w:b/>
          <w:bCs/>
          <w:i/>
          <w:color w:val="000000" w:themeColor="text1"/>
          <w:u w:val="single"/>
          <w:lang w:val="en-US"/>
        </w:rPr>
        <w:t xml:space="preserve">Proposal </w:t>
      </w:r>
      <w:r>
        <w:rPr>
          <w:b/>
          <w:bCs/>
          <w:i/>
          <w:color w:val="000000" w:themeColor="text1"/>
          <w:u w:val="single"/>
          <w:lang w:val="en-US"/>
        </w:rPr>
        <w:t>2</w:t>
      </w:r>
      <w:r w:rsidRPr="001E1407">
        <w:rPr>
          <w:bCs/>
          <w:color w:val="000000" w:themeColor="text1"/>
          <w:lang w:val="en-US"/>
        </w:rPr>
        <w:t>: Use only TDLA30-10 to define test cases.</w:t>
      </w:r>
    </w:p>
    <w:p w:rsidR="001F3227" w:rsidRPr="003E1F79" w:rsidRDefault="003E1F79" w:rsidP="000A231E">
      <w:pPr>
        <w:jc w:val="both"/>
        <w:rPr>
          <w:sz w:val="22"/>
          <w:szCs w:val="22"/>
        </w:rPr>
      </w:pPr>
      <w:r w:rsidRPr="001E1407">
        <w:rPr>
          <w:b/>
          <w:bCs/>
          <w:i/>
          <w:color w:val="000000" w:themeColor="text1"/>
          <w:u w:val="single"/>
          <w:lang w:val="en-US"/>
        </w:rPr>
        <w:t xml:space="preserve">Proposal </w:t>
      </w:r>
      <w:r>
        <w:rPr>
          <w:b/>
          <w:bCs/>
          <w:i/>
          <w:color w:val="000000" w:themeColor="text1"/>
          <w:u w:val="single"/>
          <w:lang w:val="en-US"/>
        </w:rPr>
        <w:t>3</w:t>
      </w:r>
      <w:r w:rsidRPr="001E1407">
        <w:rPr>
          <w:bCs/>
          <w:color w:val="000000" w:themeColor="text1"/>
          <w:lang w:val="en-US"/>
        </w:rPr>
        <w:t>:</w:t>
      </w:r>
      <w:r>
        <w:rPr>
          <w:rFonts w:asciiTheme="minorEastAsia" w:eastAsiaTheme="minorEastAsia" w:hAnsiTheme="minorEastAsia" w:hint="eastAsia"/>
          <w:bCs/>
          <w:color w:val="000000" w:themeColor="text1"/>
          <w:lang w:val="en-US" w:eastAsia="zh-TW"/>
        </w:rPr>
        <w:t xml:space="preserve"> </w:t>
      </w:r>
      <w:r w:rsidRPr="00D537F6">
        <w:rPr>
          <w:bCs/>
          <w:color w:val="000000" w:themeColor="text1"/>
          <w:lang w:val="en-US"/>
        </w:rPr>
        <w:t>Select the P</w:t>
      </w:r>
      <w:r>
        <w:rPr>
          <w:bCs/>
          <w:color w:val="000000" w:themeColor="text1"/>
          <w:lang w:val="en-US"/>
        </w:rPr>
        <w:t>MI matrix from the codebook of c</w:t>
      </w:r>
      <w:r w:rsidRPr="00D537F6">
        <w:rPr>
          <w:bCs/>
          <w:color w:val="000000" w:themeColor="text1"/>
          <w:lang w:val="en-US"/>
        </w:rPr>
        <w:t>o-scheduled UE to ensure it and PMI matrix of target UE are orthogonal</w:t>
      </w:r>
      <w:r>
        <w:rPr>
          <w:bCs/>
          <w:color w:val="000000" w:themeColor="text1"/>
          <w:lang w:val="en-US"/>
        </w:rPr>
        <w:t>.</w:t>
      </w:r>
    </w:p>
    <w:p w:rsidR="00C854FD" w:rsidRDefault="00C854FD" w:rsidP="00C854FD">
      <w:pPr>
        <w:rPr>
          <w:bCs/>
          <w:color w:val="000000" w:themeColor="text1"/>
          <w:lang w:val="en-US"/>
        </w:rPr>
      </w:pPr>
      <w:r>
        <w:rPr>
          <w:b/>
          <w:bCs/>
          <w:i/>
          <w:color w:val="000000" w:themeColor="text1"/>
          <w:u w:val="single"/>
          <w:lang w:val="en-US"/>
        </w:rPr>
        <w:t>Proposal 4</w:t>
      </w:r>
      <w:r w:rsidRPr="001E1407">
        <w:rPr>
          <w:bCs/>
          <w:color w:val="000000" w:themeColor="text1"/>
          <w:lang w:val="en-US"/>
        </w:rPr>
        <w:t>:</w:t>
      </w:r>
      <w:r>
        <w:rPr>
          <w:bCs/>
          <w:color w:val="000000" w:themeColor="text1"/>
          <w:lang w:val="en-US"/>
        </w:rPr>
        <w:t xml:space="preserve"> Consider same CDM group for target UE and interference UE for the case with rank </w:t>
      </w:r>
      <w:r w:rsidRPr="00C05F25">
        <w:rPr>
          <w:rFonts w:hint="eastAsia"/>
          <w:bCs/>
          <w:color w:val="000000" w:themeColor="text1"/>
          <w:lang w:val="en-US"/>
        </w:rPr>
        <w:t>1+1</w:t>
      </w:r>
      <w:r>
        <w:rPr>
          <w:bCs/>
          <w:color w:val="000000" w:themeColor="text1"/>
          <w:lang w:val="en-US"/>
        </w:rPr>
        <w:t>.</w:t>
      </w:r>
    </w:p>
    <w:p w:rsidR="00C854FD" w:rsidRDefault="00C854FD" w:rsidP="00C854FD">
      <w:pPr>
        <w:rPr>
          <w:bCs/>
          <w:color w:val="000000" w:themeColor="text1"/>
          <w:lang w:val="en-US"/>
        </w:rPr>
      </w:pPr>
      <w:r>
        <w:rPr>
          <w:b/>
          <w:bCs/>
          <w:i/>
          <w:color w:val="000000" w:themeColor="text1"/>
          <w:u w:val="single"/>
          <w:lang w:val="en-US"/>
        </w:rPr>
        <w:t>Proposal 5</w:t>
      </w:r>
      <w:r w:rsidRPr="001E1407">
        <w:rPr>
          <w:bCs/>
          <w:color w:val="000000" w:themeColor="text1"/>
          <w:lang w:val="en-US"/>
        </w:rPr>
        <w:t>:</w:t>
      </w:r>
      <w:r>
        <w:rPr>
          <w:bCs/>
          <w:color w:val="000000" w:themeColor="text1"/>
          <w:lang w:val="en-US"/>
        </w:rPr>
        <w:t xml:space="preserve"> Consider </w:t>
      </w:r>
      <w:r w:rsidRPr="00153250">
        <w:rPr>
          <w:bCs/>
          <w:color w:val="000000" w:themeColor="text1"/>
          <w:lang w:val="en-US"/>
        </w:rPr>
        <w:t xml:space="preserve">to set </w:t>
      </w:r>
      <w:r>
        <w:rPr>
          <w:bCs/>
          <w:color w:val="000000" w:themeColor="text1"/>
          <w:lang w:val="en-US"/>
        </w:rPr>
        <w:t>“N</w:t>
      </w:r>
      <w:r w:rsidRPr="00153250">
        <w:rPr>
          <w:bCs/>
          <w:color w:val="000000" w:themeColor="text1"/>
          <w:lang w:val="en-US"/>
        </w:rPr>
        <w:t>umber of CDM groups without data</w:t>
      </w:r>
      <w:r>
        <w:rPr>
          <w:bCs/>
          <w:color w:val="000000" w:themeColor="text1"/>
          <w:lang w:val="en-US"/>
        </w:rPr>
        <w:t>”</w:t>
      </w:r>
      <w:r w:rsidRPr="00153250">
        <w:rPr>
          <w:bCs/>
          <w:color w:val="000000" w:themeColor="text1"/>
          <w:lang w:val="en-US"/>
        </w:rPr>
        <w:t xml:space="preserve"> to 1</w:t>
      </w:r>
      <w:r>
        <w:rPr>
          <w:bCs/>
          <w:color w:val="000000" w:themeColor="text1"/>
          <w:lang w:val="en-US"/>
        </w:rPr>
        <w:t xml:space="preserve"> for the case with rank </w:t>
      </w:r>
      <w:r w:rsidRPr="00C05F25">
        <w:rPr>
          <w:rFonts w:hint="eastAsia"/>
          <w:bCs/>
          <w:color w:val="000000" w:themeColor="text1"/>
          <w:lang w:val="en-US"/>
        </w:rPr>
        <w:t>1+1</w:t>
      </w:r>
      <w:r>
        <w:rPr>
          <w:bCs/>
          <w:color w:val="000000" w:themeColor="text1"/>
          <w:lang w:val="en-US"/>
        </w:rPr>
        <w:t>.</w:t>
      </w:r>
    </w:p>
    <w:p w:rsidR="003E1F79" w:rsidRPr="003E1F79" w:rsidRDefault="002B4281" w:rsidP="003E1F79">
      <w:pPr>
        <w:rPr>
          <w:b/>
          <w:u w:val="single"/>
        </w:rPr>
      </w:pPr>
      <w:r>
        <w:rPr>
          <w:b/>
          <w:bCs/>
          <w:i/>
          <w:color w:val="000000" w:themeColor="text1"/>
          <w:u w:val="single"/>
          <w:lang w:val="en-US"/>
        </w:rPr>
        <w:t>Proposal 6</w:t>
      </w:r>
      <w:r w:rsidRPr="001E1407">
        <w:rPr>
          <w:bCs/>
          <w:color w:val="000000" w:themeColor="text1"/>
          <w:lang w:val="en-US"/>
        </w:rPr>
        <w:t>:</w:t>
      </w:r>
      <w:r>
        <w:rPr>
          <w:bCs/>
          <w:color w:val="000000" w:themeColor="text1"/>
          <w:lang w:val="en-US"/>
        </w:rPr>
        <w:t xml:space="preserve"> Consider different scrambling sequence for all cases or </w:t>
      </w:r>
      <w:r>
        <w:rPr>
          <w:lang w:val="en-US"/>
        </w:rPr>
        <w:t>variable scrambling ID during the test</w:t>
      </w:r>
      <w:r>
        <w:rPr>
          <w:bCs/>
          <w:color w:val="000000" w:themeColor="text1"/>
          <w:lang w:val="en-US"/>
        </w:rPr>
        <w:t>.</w:t>
      </w:r>
    </w:p>
    <w:p w:rsidR="000A231E" w:rsidRDefault="000A231E" w:rsidP="000A231E">
      <w:pPr>
        <w:pStyle w:val="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lang w:val="en-US" w:eastAsia="ja-JP"/>
        </w:rPr>
        <w:t>Reference</w:t>
      </w:r>
    </w:p>
    <w:p w:rsidR="000A231E" w:rsidRPr="0036041A" w:rsidRDefault="002D2C2E" w:rsidP="00CE24AB">
      <w:pPr>
        <w:numPr>
          <w:ilvl w:val="0"/>
          <w:numId w:val="2"/>
        </w:numPr>
        <w:jc w:val="both"/>
        <w:rPr>
          <w:sz w:val="22"/>
          <w:szCs w:val="22"/>
          <w:lang w:eastAsia="zh-CN"/>
        </w:rPr>
      </w:pPr>
      <w:r w:rsidRPr="002D2C2E">
        <w:rPr>
          <w:sz w:val="22"/>
          <w:szCs w:val="22"/>
        </w:rPr>
        <w:t>R4-</w:t>
      </w:r>
      <w:r w:rsidR="00CE24AB" w:rsidRPr="00CE24AB">
        <w:rPr>
          <w:sz w:val="22"/>
          <w:szCs w:val="22"/>
        </w:rPr>
        <w:t>2115733</w:t>
      </w:r>
      <w:r w:rsidR="000A231E">
        <w:rPr>
          <w:sz w:val="22"/>
          <w:szCs w:val="22"/>
        </w:rPr>
        <w:t>,</w:t>
      </w:r>
      <w:r w:rsidR="000A231E" w:rsidRPr="00510321">
        <w:rPr>
          <w:sz w:val="22"/>
          <w:szCs w:val="22"/>
        </w:rPr>
        <w:t xml:space="preserve"> </w:t>
      </w:r>
      <w:r w:rsidR="000A231E">
        <w:rPr>
          <w:sz w:val="22"/>
          <w:szCs w:val="22"/>
        </w:rPr>
        <w:t>“</w:t>
      </w:r>
      <w:r w:rsidR="00CE24AB" w:rsidRPr="00CE24AB">
        <w:rPr>
          <w:sz w:val="22"/>
          <w:szCs w:val="22"/>
        </w:rPr>
        <w:t>Way Forward on MMSE-IRC for intra-cell inter-user interference</w:t>
      </w:r>
      <w:r w:rsidR="000A231E">
        <w:rPr>
          <w:sz w:val="22"/>
          <w:szCs w:val="22"/>
        </w:rPr>
        <w:t>”</w:t>
      </w:r>
      <w:r w:rsidR="000A231E" w:rsidRPr="001D157B">
        <w:rPr>
          <w:rFonts w:eastAsiaTheme="minorEastAsia"/>
          <w:sz w:val="22"/>
          <w:szCs w:val="22"/>
          <w:lang w:eastAsia="zh-CN"/>
        </w:rPr>
        <w:t xml:space="preserve">, </w:t>
      </w:r>
      <w:r w:rsidR="000A231E" w:rsidRPr="005D64EC">
        <w:rPr>
          <w:rFonts w:eastAsiaTheme="minorEastAsia"/>
          <w:sz w:val="22"/>
          <w:szCs w:val="22"/>
          <w:lang w:eastAsia="zh-CN"/>
        </w:rPr>
        <w:t>Huawei, HiSilicon</w:t>
      </w:r>
    </w:p>
    <w:p w:rsidR="007A40C7" w:rsidRDefault="007A40C7" w:rsidP="00B608B5">
      <w:pPr>
        <w:rPr>
          <w:lang w:eastAsia="ja-JP" w:bidi="hi-IN"/>
        </w:rPr>
      </w:pPr>
    </w:p>
    <w:p w:rsidR="00176AAC" w:rsidRDefault="00176AAC" w:rsidP="00B608B5">
      <w:pPr>
        <w:rPr>
          <w:lang w:eastAsia="ja-JP" w:bidi="hi-IN"/>
        </w:rPr>
      </w:pPr>
    </w:p>
    <w:p w:rsidR="00176AAC" w:rsidRDefault="00176AAC" w:rsidP="00B608B5">
      <w:pPr>
        <w:rPr>
          <w:lang w:eastAsia="ja-JP" w:bidi="hi-IN"/>
        </w:rPr>
      </w:pPr>
    </w:p>
    <w:p w:rsidR="00176AAC" w:rsidRDefault="00176AAC" w:rsidP="00B608B5">
      <w:pPr>
        <w:rPr>
          <w:lang w:eastAsia="ja-JP" w:bidi="hi-IN"/>
        </w:rPr>
      </w:pPr>
    </w:p>
    <w:p w:rsidR="00176AAC" w:rsidRDefault="00176AAC" w:rsidP="00B608B5">
      <w:pPr>
        <w:rPr>
          <w:lang w:eastAsia="ja-JP" w:bidi="hi-IN"/>
        </w:rPr>
      </w:pPr>
    </w:p>
    <w:p w:rsidR="00176AAC" w:rsidRDefault="00176AAC" w:rsidP="00B608B5">
      <w:pPr>
        <w:rPr>
          <w:lang w:eastAsia="ja-JP" w:bidi="hi-IN"/>
        </w:rPr>
      </w:pPr>
    </w:p>
    <w:p w:rsidR="00176AAC" w:rsidRDefault="00176AAC" w:rsidP="00B608B5">
      <w:pPr>
        <w:rPr>
          <w:lang w:eastAsia="ja-JP" w:bidi="hi-IN"/>
        </w:rPr>
      </w:pPr>
    </w:p>
    <w:p w:rsidR="00176AAC" w:rsidRDefault="00176AAC" w:rsidP="00B608B5">
      <w:pPr>
        <w:rPr>
          <w:lang w:eastAsia="ja-JP" w:bidi="hi-IN"/>
        </w:rPr>
      </w:pPr>
    </w:p>
    <w:p w:rsidR="00176AAC" w:rsidRDefault="00176AAC" w:rsidP="00B608B5">
      <w:pPr>
        <w:rPr>
          <w:lang w:eastAsia="ja-JP" w:bidi="hi-IN"/>
        </w:rPr>
      </w:pPr>
    </w:p>
    <w:p w:rsidR="00176AAC" w:rsidRDefault="00176AAC" w:rsidP="00176AAC">
      <w:pPr>
        <w:pStyle w:val="1"/>
        <w:pBdr>
          <w:top w:val="single" w:sz="12" w:space="3" w:color="auto"/>
        </w:pBdr>
        <w:tabs>
          <w:tab w:val="clear" w:pos="426"/>
        </w:tabs>
        <w:overflowPunct/>
        <w:autoSpaceDE/>
        <w:autoSpaceDN/>
        <w:adjustRightInd/>
        <w:spacing w:before="240" w:after="180" w:line="240" w:lineRule="auto"/>
        <w:jc w:val="both"/>
        <w:textAlignment w:val="auto"/>
        <w:rPr>
          <w:szCs w:val="20"/>
          <w:lang w:val="en-US"/>
        </w:rPr>
      </w:pPr>
      <w:r>
        <w:rPr>
          <w:szCs w:val="20"/>
          <w:lang w:val="en-US"/>
        </w:rPr>
        <w:lastRenderedPageBreak/>
        <w:t>Appendix</w:t>
      </w:r>
    </w:p>
    <w:p w:rsidR="00176AAC" w:rsidRPr="003064AF" w:rsidRDefault="00176AAC" w:rsidP="00176AAC">
      <w:pPr>
        <w:jc w:val="center"/>
        <w:rPr>
          <w:sz w:val="22"/>
          <w:szCs w:val="22"/>
        </w:rPr>
      </w:pPr>
      <w:r w:rsidRPr="003064AF">
        <w:rPr>
          <w:sz w:val="22"/>
          <w:szCs w:val="22"/>
        </w:rPr>
        <w:t>Table 1. Simulation assumptions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8"/>
        <w:gridCol w:w="2566"/>
        <w:gridCol w:w="5585"/>
      </w:tblGrid>
      <w:tr w:rsidR="00176AAC" w:rsidTr="0056550D">
        <w:tc>
          <w:tcPr>
            <w:tcW w:w="4337" w:type="dxa"/>
            <w:gridSpan w:val="2"/>
            <w:shd w:val="clear" w:color="auto" w:fill="DEEAF6"/>
          </w:tcPr>
          <w:p w:rsidR="00176AAC" w:rsidRPr="0026389F" w:rsidRDefault="00176AAC" w:rsidP="0056550D">
            <w:pPr>
              <w:spacing w:after="0" w:line="280" w:lineRule="atLeast"/>
              <w:jc w:val="center"/>
              <w:rPr>
                <w:b/>
                <w:bCs/>
                <w:lang w:eastAsia="ja-JP" w:bidi="hi-IN"/>
              </w:rPr>
            </w:pPr>
            <w:r w:rsidRPr="0026389F">
              <w:rPr>
                <w:b/>
                <w:bCs/>
                <w:lang w:eastAsia="ja-JP" w:bidi="hi-IN"/>
              </w:rPr>
              <w:t>Parameter</w:t>
            </w:r>
          </w:p>
        </w:tc>
        <w:tc>
          <w:tcPr>
            <w:tcW w:w="6120" w:type="dxa"/>
            <w:shd w:val="clear" w:color="auto" w:fill="DEEAF6"/>
          </w:tcPr>
          <w:p w:rsidR="00176AAC" w:rsidRPr="0026389F" w:rsidRDefault="00176AAC" w:rsidP="0056550D">
            <w:pPr>
              <w:spacing w:after="0" w:line="280" w:lineRule="atLeast"/>
              <w:jc w:val="center"/>
              <w:rPr>
                <w:b/>
                <w:bCs/>
                <w:lang w:eastAsia="ja-JP" w:bidi="hi-IN"/>
              </w:rPr>
            </w:pPr>
            <w:r w:rsidRPr="0026389F">
              <w:rPr>
                <w:b/>
                <w:bCs/>
                <w:lang w:eastAsia="ja-JP" w:bidi="hi-IN"/>
              </w:rPr>
              <w:t>Value</w:t>
            </w:r>
          </w:p>
        </w:tc>
      </w:tr>
      <w:tr w:rsidR="00176AAC" w:rsidTr="0056550D">
        <w:tc>
          <w:tcPr>
            <w:tcW w:w="4337" w:type="dxa"/>
            <w:gridSpan w:val="2"/>
            <w:shd w:val="clear" w:color="auto" w:fill="auto"/>
          </w:tcPr>
          <w:p w:rsidR="00176AAC" w:rsidRPr="0026389F" w:rsidRDefault="00176AAC" w:rsidP="0056550D">
            <w:pPr>
              <w:spacing w:after="0" w:line="280" w:lineRule="atLeast"/>
              <w:jc w:val="both"/>
              <w:rPr>
                <w:lang w:eastAsia="ja-JP" w:bidi="hi-IN"/>
              </w:rPr>
            </w:pPr>
            <w:r w:rsidRPr="0026389F">
              <w:rPr>
                <w:lang w:eastAsia="ja-JP" w:bidi="hi-IN"/>
              </w:rPr>
              <w:t>CBW/SCS</w:t>
            </w:r>
          </w:p>
        </w:tc>
        <w:tc>
          <w:tcPr>
            <w:tcW w:w="6120" w:type="dxa"/>
            <w:shd w:val="clear" w:color="auto" w:fill="auto"/>
          </w:tcPr>
          <w:p w:rsidR="00176AAC" w:rsidRPr="00E05DB7" w:rsidRDefault="00176AAC" w:rsidP="0056550D">
            <w:pPr>
              <w:spacing w:after="0" w:line="280" w:lineRule="atLeast"/>
              <w:jc w:val="center"/>
              <w:rPr>
                <w:lang w:eastAsia="ja-JP" w:bidi="hi-IN"/>
              </w:rPr>
            </w:pPr>
            <w:r w:rsidRPr="0026389F">
              <w:rPr>
                <w:lang w:eastAsia="ja-JP" w:bidi="hi-IN"/>
              </w:rPr>
              <w:t xml:space="preserve">10 MHz/15 kHz for FDD </w:t>
            </w:r>
          </w:p>
        </w:tc>
      </w:tr>
      <w:tr w:rsidR="00176AAC" w:rsidTr="0056550D">
        <w:tc>
          <w:tcPr>
            <w:tcW w:w="4435" w:type="dxa"/>
            <w:gridSpan w:val="2"/>
            <w:shd w:val="clear" w:color="auto" w:fill="auto"/>
          </w:tcPr>
          <w:p w:rsidR="00176AAC" w:rsidRPr="0026389F" w:rsidRDefault="00176AAC" w:rsidP="0056550D">
            <w:pPr>
              <w:spacing w:after="0" w:line="280" w:lineRule="atLeast"/>
              <w:jc w:val="both"/>
              <w:rPr>
                <w:lang w:eastAsia="ja-JP" w:bidi="hi-IN"/>
              </w:rPr>
            </w:pPr>
            <w:r w:rsidRPr="0026389F">
              <w:rPr>
                <w:lang w:eastAsia="ja-JP" w:bidi="hi-IN"/>
              </w:rPr>
              <w:t>Antenna configuration</w:t>
            </w:r>
            <w:r>
              <w:rPr>
                <w:lang w:eastAsia="ja-JP" w:bidi="hi-IN"/>
              </w:rPr>
              <w:t xml:space="preserve"> </w:t>
            </w:r>
          </w:p>
        </w:tc>
        <w:tc>
          <w:tcPr>
            <w:tcW w:w="6333" w:type="dxa"/>
            <w:shd w:val="clear" w:color="auto" w:fill="auto"/>
          </w:tcPr>
          <w:p w:rsidR="00176AAC" w:rsidRPr="003064AF" w:rsidRDefault="00176AAC" w:rsidP="0056550D">
            <w:pPr>
              <w:spacing w:after="0" w:line="280" w:lineRule="atLeast"/>
              <w:jc w:val="center"/>
              <w:rPr>
                <w:rFonts w:eastAsiaTheme="minorEastAsia"/>
                <w:lang w:eastAsia="zh-CN"/>
              </w:rPr>
            </w:pPr>
            <w:r w:rsidRPr="003064AF">
              <w:rPr>
                <w:rFonts w:eastAsiaTheme="minorEastAsia"/>
                <w:lang w:eastAsia="zh-CN"/>
              </w:rPr>
              <w:t xml:space="preserve">2T2R and 2T4R ULA Low for case with rank1+1 </w:t>
            </w:r>
          </w:p>
          <w:p w:rsidR="00176AAC" w:rsidRPr="003064AF" w:rsidRDefault="00176AAC" w:rsidP="0056550D">
            <w:pPr>
              <w:spacing w:after="0" w:line="280" w:lineRule="atLeast"/>
              <w:jc w:val="center"/>
              <w:rPr>
                <w:lang w:eastAsia="ja-JP" w:bidi="hi-IN"/>
              </w:rPr>
            </w:pPr>
            <w:r w:rsidRPr="003064AF">
              <w:rPr>
                <w:rFonts w:eastAsiaTheme="minorEastAsia"/>
                <w:lang w:eastAsia="zh-CN"/>
              </w:rPr>
              <w:t>4T4R XPL Low for case with rank 2+1 and rank 2+2</w:t>
            </w:r>
          </w:p>
        </w:tc>
      </w:tr>
      <w:tr w:rsidR="00176AAC" w:rsidTr="0056550D">
        <w:tc>
          <w:tcPr>
            <w:tcW w:w="4435" w:type="dxa"/>
            <w:gridSpan w:val="2"/>
            <w:shd w:val="clear" w:color="auto" w:fill="auto"/>
          </w:tcPr>
          <w:p w:rsidR="00176AAC" w:rsidRPr="0026389F" w:rsidRDefault="00176AAC" w:rsidP="0056550D">
            <w:pPr>
              <w:spacing w:after="0" w:line="280" w:lineRule="atLeast"/>
              <w:jc w:val="both"/>
              <w:rPr>
                <w:lang w:eastAsia="ja-JP" w:bidi="hi-IN"/>
              </w:rPr>
            </w:pPr>
            <w:r w:rsidRPr="0026389F">
              <w:rPr>
                <w:lang w:eastAsia="ja-JP" w:bidi="hi-IN"/>
              </w:rPr>
              <w:t>Channel model</w:t>
            </w:r>
          </w:p>
        </w:tc>
        <w:tc>
          <w:tcPr>
            <w:tcW w:w="6333" w:type="dxa"/>
            <w:shd w:val="clear" w:color="auto" w:fill="auto"/>
          </w:tcPr>
          <w:p w:rsidR="00176AAC" w:rsidRPr="003064AF" w:rsidRDefault="00176AAC" w:rsidP="0056550D">
            <w:pPr>
              <w:spacing w:after="0" w:line="280" w:lineRule="atLeast"/>
              <w:jc w:val="center"/>
              <w:rPr>
                <w:lang w:eastAsia="ja-JP" w:bidi="hi-IN"/>
              </w:rPr>
            </w:pPr>
            <w:r w:rsidRPr="003064AF">
              <w:rPr>
                <w:lang w:eastAsia="ja-JP" w:bidi="hi-IN"/>
              </w:rPr>
              <w:t>TDLA30-10 and TDLC300-100</w:t>
            </w:r>
          </w:p>
        </w:tc>
      </w:tr>
      <w:tr w:rsidR="00176AAC" w:rsidTr="0056550D">
        <w:tc>
          <w:tcPr>
            <w:tcW w:w="4435" w:type="dxa"/>
            <w:gridSpan w:val="2"/>
            <w:shd w:val="clear" w:color="auto" w:fill="auto"/>
          </w:tcPr>
          <w:p w:rsidR="00176AAC" w:rsidRPr="007C2022" w:rsidRDefault="00176AAC" w:rsidP="0056550D">
            <w:pPr>
              <w:spacing w:after="0" w:line="280" w:lineRule="atLeast"/>
              <w:jc w:val="both"/>
              <w:rPr>
                <w:rFonts w:eastAsiaTheme="minorEastAsia"/>
                <w:lang w:eastAsia="zh-TW" w:bidi="hi-IN"/>
              </w:rPr>
            </w:pPr>
            <w:r>
              <w:rPr>
                <w:lang w:eastAsia="ja-JP" w:bidi="hi-IN"/>
              </w:rPr>
              <w:t xml:space="preserve">Codebook </w:t>
            </w:r>
          </w:p>
        </w:tc>
        <w:tc>
          <w:tcPr>
            <w:tcW w:w="6333" w:type="dxa"/>
            <w:shd w:val="clear" w:color="auto" w:fill="auto"/>
          </w:tcPr>
          <w:p w:rsidR="00176AAC" w:rsidRPr="0026389F" w:rsidRDefault="00176AAC" w:rsidP="0056550D">
            <w:pPr>
              <w:spacing w:after="0" w:line="280" w:lineRule="atLeast"/>
              <w:jc w:val="center"/>
              <w:rPr>
                <w:lang w:eastAsia="ja-JP" w:bidi="hi-IN"/>
              </w:rPr>
            </w:pPr>
            <w:r w:rsidRPr="007C2022">
              <w:rPr>
                <w:lang w:eastAsia="ja-JP" w:bidi="hi-IN"/>
              </w:rPr>
              <w:t>Type I SP codebook</w:t>
            </w:r>
          </w:p>
        </w:tc>
      </w:tr>
      <w:tr w:rsidR="00176AAC" w:rsidTr="0056550D">
        <w:tc>
          <w:tcPr>
            <w:tcW w:w="4435" w:type="dxa"/>
            <w:gridSpan w:val="2"/>
            <w:shd w:val="clear" w:color="auto" w:fill="auto"/>
          </w:tcPr>
          <w:p w:rsidR="00176AAC" w:rsidRDefault="00176AAC" w:rsidP="0056550D">
            <w:pPr>
              <w:spacing w:after="0" w:line="280" w:lineRule="atLeast"/>
              <w:jc w:val="both"/>
              <w:rPr>
                <w:lang w:eastAsia="ja-JP" w:bidi="hi-IN"/>
              </w:rPr>
            </w:pPr>
            <w:proofErr w:type="spellStart"/>
            <w:r w:rsidRPr="00076EB8">
              <w:rPr>
                <w:lang w:eastAsia="ja-JP" w:bidi="hi-IN"/>
              </w:rPr>
              <w:t>Precoder</w:t>
            </w:r>
            <w:proofErr w:type="spellEnd"/>
            <w:r w:rsidRPr="00076EB8">
              <w:rPr>
                <w:lang w:eastAsia="ja-JP" w:bidi="hi-IN"/>
              </w:rPr>
              <w:t xml:space="preserve"> selection for </w:t>
            </w:r>
            <w:r w:rsidRPr="00343268">
              <w:rPr>
                <w:rFonts w:hint="eastAsia"/>
                <w:lang w:eastAsia="ja-JP" w:bidi="hi-IN"/>
              </w:rPr>
              <w:t>ta</w:t>
            </w:r>
            <w:r w:rsidRPr="00343268">
              <w:rPr>
                <w:lang w:eastAsia="ja-JP" w:bidi="hi-IN"/>
              </w:rPr>
              <w:t xml:space="preserve">rget </w:t>
            </w:r>
            <w:r>
              <w:rPr>
                <w:lang w:eastAsia="ja-JP" w:bidi="hi-IN"/>
              </w:rPr>
              <w:t>UE</w:t>
            </w:r>
          </w:p>
        </w:tc>
        <w:tc>
          <w:tcPr>
            <w:tcW w:w="6333" w:type="dxa"/>
            <w:shd w:val="clear" w:color="auto" w:fill="auto"/>
          </w:tcPr>
          <w:p w:rsidR="00176AAC" w:rsidRPr="007C2022" w:rsidRDefault="00176AAC" w:rsidP="0056550D">
            <w:pPr>
              <w:spacing w:after="0" w:line="280" w:lineRule="atLeast"/>
              <w:jc w:val="center"/>
              <w:rPr>
                <w:lang w:eastAsia="ja-JP" w:bidi="hi-IN"/>
              </w:rPr>
            </w:pPr>
            <w:r w:rsidRPr="00343268">
              <w:rPr>
                <w:lang w:eastAsia="ja-JP" w:bidi="hi-IN"/>
              </w:rPr>
              <w:t xml:space="preserve">Random </w:t>
            </w:r>
          </w:p>
        </w:tc>
      </w:tr>
      <w:tr w:rsidR="00176AAC" w:rsidTr="0056550D">
        <w:tc>
          <w:tcPr>
            <w:tcW w:w="4435" w:type="dxa"/>
            <w:gridSpan w:val="2"/>
            <w:shd w:val="clear" w:color="auto" w:fill="auto"/>
          </w:tcPr>
          <w:p w:rsidR="00176AAC" w:rsidRDefault="00176AAC" w:rsidP="0056550D">
            <w:pPr>
              <w:spacing w:after="0" w:line="280" w:lineRule="atLeast"/>
              <w:jc w:val="both"/>
              <w:rPr>
                <w:lang w:eastAsia="ja-JP" w:bidi="hi-IN"/>
              </w:rPr>
            </w:pPr>
            <w:proofErr w:type="spellStart"/>
            <w:r w:rsidRPr="00076EB8">
              <w:rPr>
                <w:lang w:eastAsia="ja-JP" w:bidi="hi-IN"/>
              </w:rPr>
              <w:t>Precoder</w:t>
            </w:r>
            <w:proofErr w:type="spellEnd"/>
            <w:r w:rsidRPr="00076EB8">
              <w:rPr>
                <w:lang w:eastAsia="ja-JP" w:bidi="hi-IN"/>
              </w:rPr>
              <w:t xml:space="preserve"> selection for interference </w:t>
            </w:r>
            <w:r>
              <w:rPr>
                <w:lang w:eastAsia="ja-JP" w:bidi="hi-IN"/>
              </w:rPr>
              <w:t>co-scheduled UE</w:t>
            </w:r>
          </w:p>
        </w:tc>
        <w:tc>
          <w:tcPr>
            <w:tcW w:w="6333" w:type="dxa"/>
            <w:shd w:val="clear" w:color="auto" w:fill="auto"/>
          </w:tcPr>
          <w:p w:rsidR="00176AAC" w:rsidRDefault="00176AAC" w:rsidP="0056550D">
            <w:pPr>
              <w:pStyle w:val="a7"/>
              <w:numPr>
                <w:ilvl w:val="0"/>
                <w:numId w:val="17"/>
              </w:numPr>
              <w:spacing w:after="0" w:line="280" w:lineRule="atLeast"/>
              <w:ind w:leftChars="0"/>
              <w:rPr>
                <w:lang w:eastAsia="ja-JP" w:bidi="hi-IN"/>
              </w:rPr>
            </w:pPr>
            <w:r>
              <w:rPr>
                <w:lang w:eastAsia="ja-JP" w:bidi="hi-IN"/>
              </w:rPr>
              <w:t>Select the PMI matrix from the codebook of Co-scheduled UE to ensure it and PMI matrix of target UE are orthogonal</w:t>
            </w:r>
          </w:p>
          <w:p w:rsidR="00176AAC" w:rsidRPr="005C61BF" w:rsidRDefault="00176AAC" w:rsidP="0056550D">
            <w:pPr>
              <w:pStyle w:val="a7"/>
              <w:numPr>
                <w:ilvl w:val="0"/>
                <w:numId w:val="17"/>
              </w:numPr>
              <w:spacing w:after="0" w:line="280" w:lineRule="atLeast"/>
              <w:ind w:leftChars="0"/>
              <w:rPr>
                <w:lang w:eastAsia="ja-JP" w:bidi="hi-IN"/>
              </w:rPr>
            </w:pPr>
            <w:r>
              <w:rPr>
                <w:lang w:eastAsia="ja-JP" w:bidi="hi-IN"/>
              </w:rPr>
              <w:t>Select the PMI matrix randomly from the codebook of Co-scheduled UE to ensure it is not equal to PMI matrix of target UE</w:t>
            </w:r>
          </w:p>
        </w:tc>
      </w:tr>
      <w:tr w:rsidR="00176AAC" w:rsidTr="0056550D">
        <w:tc>
          <w:tcPr>
            <w:tcW w:w="4435" w:type="dxa"/>
            <w:gridSpan w:val="2"/>
            <w:shd w:val="clear" w:color="auto" w:fill="auto"/>
          </w:tcPr>
          <w:p w:rsidR="00176AAC" w:rsidRDefault="00176AAC" w:rsidP="0056550D">
            <w:pPr>
              <w:spacing w:after="0" w:line="280" w:lineRule="atLeast"/>
              <w:jc w:val="both"/>
              <w:rPr>
                <w:lang w:eastAsia="ja-JP" w:bidi="hi-IN"/>
              </w:rPr>
            </w:pPr>
            <w:r w:rsidRPr="00810590">
              <w:rPr>
                <w:lang w:eastAsia="ja-JP" w:bidi="hi-IN"/>
              </w:rPr>
              <w:t>Precoding granularity</w:t>
            </w:r>
          </w:p>
        </w:tc>
        <w:tc>
          <w:tcPr>
            <w:tcW w:w="6333" w:type="dxa"/>
            <w:shd w:val="clear" w:color="auto" w:fill="auto"/>
          </w:tcPr>
          <w:p w:rsidR="00176AAC" w:rsidRPr="007C2022" w:rsidRDefault="00176AAC" w:rsidP="0056550D">
            <w:pPr>
              <w:spacing w:after="0" w:line="280" w:lineRule="atLeast"/>
              <w:jc w:val="center"/>
              <w:rPr>
                <w:lang w:eastAsia="ja-JP" w:bidi="hi-IN"/>
              </w:rPr>
            </w:pPr>
            <w:r w:rsidRPr="00810590">
              <w:rPr>
                <w:lang w:eastAsia="ja-JP" w:bidi="hi-IN"/>
              </w:rPr>
              <w:t>2 PRBs</w:t>
            </w:r>
          </w:p>
        </w:tc>
      </w:tr>
      <w:tr w:rsidR="00176AAC" w:rsidTr="0056550D">
        <w:tc>
          <w:tcPr>
            <w:tcW w:w="4435" w:type="dxa"/>
            <w:gridSpan w:val="2"/>
            <w:shd w:val="clear" w:color="auto" w:fill="auto"/>
          </w:tcPr>
          <w:p w:rsidR="00176AAC" w:rsidRPr="00810590" w:rsidRDefault="00176AAC" w:rsidP="0056550D">
            <w:pPr>
              <w:spacing w:after="0" w:line="280" w:lineRule="atLeast"/>
              <w:jc w:val="both"/>
              <w:rPr>
                <w:lang w:eastAsia="ja-JP" w:bidi="hi-IN"/>
              </w:rPr>
            </w:pPr>
            <w:r w:rsidRPr="00810590">
              <w:rPr>
                <w:lang w:eastAsia="ja-JP" w:bidi="hi-IN"/>
              </w:rPr>
              <w:t>PRB bundling size</w:t>
            </w:r>
          </w:p>
        </w:tc>
        <w:tc>
          <w:tcPr>
            <w:tcW w:w="6333" w:type="dxa"/>
            <w:shd w:val="clear" w:color="auto" w:fill="auto"/>
          </w:tcPr>
          <w:p w:rsidR="00176AAC" w:rsidRPr="00810590" w:rsidRDefault="00176AAC" w:rsidP="0056550D">
            <w:pPr>
              <w:spacing w:after="0" w:line="280" w:lineRule="atLeast"/>
              <w:jc w:val="center"/>
              <w:rPr>
                <w:lang w:eastAsia="ja-JP" w:bidi="hi-IN"/>
              </w:rPr>
            </w:pPr>
            <w:r w:rsidRPr="00810590">
              <w:rPr>
                <w:lang w:eastAsia="ja-JP" w:bidi="hi-IN"/>
              </w:rPr>
              <w:t>2 PRBs</w:t>
            </w:r>
          </w:p>
        </w:tc>
      </w:tr>
      <w:tr w:rsidR="00176AAC" w:rsidTr="0056550D">
        <w:tc>
          <w:tcPr>
            <w:tcW w:w="4435" w:type="dxa"/>
            <w:gridSpan w:val="2"/>
            <w:shd w:val="clear" w:color="auto" w:fill="auto"/>
          </w:tcPr>
          <w:p w:rsidR="00176AAC" w:rsidRPr="00810590" w:rsidRDefault="00176AAC" w:rsidP="0056550D">
            <w:pPr>
              <w:spacing w:after="0" w:line="280" w:lineRule="atLeast"/>
              <w:jc w:val="both"/>
              <w:rPr>
                <w:lang w:eastAsia="ja-JP" w:bidi="hi-IN"/>
              </w:rPr>
            </w:pPr>
            <w:r>
              <w:rPr>
                <w:lang w:eastAsia="ja-JP" w:bidi="hi-IN"/>
              </w:rPr>
              <w:t>Scrambling ID for target UE and co-scheduled UE</w:t>
            </w:r>
          </w:p>
        </w:tc>
        <w:tc>
          <w:tcPr>
            <w:tcW w:w="6333" w:type="dxa"/>
            <w:shd w:val="clear" w:color="auto" w:fill="auto"/>
          </w:tcPr>
          <w:p w:rsidR="00176AAC" w:rsidRDefault="00176AAC" w:rsidP="0056550D">
            <w:pPr>
              <w:spacing w:after="0" w:line="280" w:lineRule="atLeast"/>
              <w:jc w:val="center"/>
              <w:rPr>
                <w:lang w:eastAsia="ja-JP" w:bidi="hi-IN"/>
              </w:rPr>
            </w:pPr>
            <w:r>
              <w:rPr>
                <w:lang w:eastAsia="ja-JP" w:bidi="hi-IN"/>
              </w:rPr>
              <w:t>Option1: same</w:t>
            </w:r>
          </w:p>
          <w:p w:rsidR="00176AAC" w:rsidRPr="00810590" w:rsidRDefault="00176AAC" w:rsidP="0056550D">
            <w:pPr>
              <w:spacing w:after="0" w:line="280" w:lineRule="atLeast"/>
              <w:jc w:val="center"/>
              <w:rPr>
                <w:lang w:eastAsia="ja-JP" w:bidi="hi-IN"/>
              </w:rPr>
            </w:pPr>
            <w:r>
              <w:rPr>
                <w:lang w:eastAsia="ja-JP" w:bidi="hi-IN"/>
              </w:rPr>
              <w:t>Option2: different</w:t>
            </w:r>
          </w:p>
        </w:tc>
      </w:tr>
      <w:tr w:rsidR="00176AAC" w:rsidTr="0056550D">
        <w:tc>
          <w:tcPr>
            <w:tcW w:w="4435" w:type="dxa"/>
            <w:gridSpan w:val="2"/>
            <w:shd w:val="clear" w:color="auto" w:fill="auto"/>
          </w:tcPr>
          <w:p w:rsidR="00176AAC" w:rsidRDefault="00176AAC" w:rsidP="0056550D">
            <w:pPr>
              <w:spacing w:after="0" w:line="280" w:lineRule="atLeast"/>
              <w:jc w:val="both"/>
              <w:rPr>
                <w:lang w:eastAsia="ja-JP" w:bidi="hi-IN"/>
              </w:rPr>
            </w:pPr>
            <w:r>
              <w:rPr>
                <w:lang w:eastAsia="ja-JP" w:bidi="hi-IN"/>
              </w:rPr>
              <w:t>Rank and DMRS ports</w:t>
            </w:r>
          </w:p>
        </w:tc>
        <w:tc>
          <w:tcPr>
            <w:tcW w:w="6333" w:type="dxa"/>
            <w:shd w:val="clear" w:color="auto" w:fill="auto"/>
          </w:tcPr>
          <w:p w:rsidR="00176AAC" w:rsidRDefault="00176AAC" w:rsidP="0056550D">
            <w:pPr>
              <w:pStyle w:val="a7"/>
              <w:numPr>
                <w:ilvl w:val="0"/>
                <w:numId w:val="18"/>
              </w:numPr>
              <w:spacing w:after="0" w:line="280" w:lineRule="atLeast"/>
              <w:ind w:leftChars="0"/>
              <w:rPr>
                <w:lang w:eastAsia="ja-JP" w:bidi="hi-IN"/>
              </w:rPr>
            </w:pPr>
            <w:r>
              <w:rPr>
                <w:lang w:eastAsia="ja-JP" w:bidi="hi-IN"/>
              </w:rPr>
              <w:t>[1+1]</w:t>
            </w:r>
            <w:r w:rsidRPr="00C04182">
              <w:rPr>
                <w:lang w:eastAsia="ja-JP" w:bidi="hi-IN"/>
              </w:rPr>
              <w:t>:</w:t>
            </w:r>
            <w:r>
              <w:rPr>
                <w:lang w:eastAsia="ja-JP" w:bidi="hi-IN"/>
              </w:rPr>
              <w:t xml:space="preserve"> </w:t>
            </w:r>
            <w:r w:rsidRPr="00C04182">
              <w:rPr>
                <w:lang w:eastAsia="ja-JP" w:bidi="hi-IN"/>
              </w:rPr>
              <w:t>DMRS port 0 for target UE, DMRS port 1 for the interference UE, i.e., same CDM group</w:t>
            </w:r>
          </w:p>
          <w:p w:rsidR="00176AAC" w:rsidRPr="00C04182" w:rsidRDefault="00176AAC" w:rsidP="0056550D">
            <w:pPr>
              <w:spacing w:after="0" w:line="280" w:lineRule="atLeast"/>
              <w:jc w:val="center"/>
              <w:rPr>
                <w:lang w:eastAsia="ja-JP" w:bidi="hi-IN"/>
              </w:rPr>
            </w:pPr>
          </w:p>
          <w:p w:rsidR="00176AAC" w:rsidRDefault="00176AAC" w:rsidP="0056550D">
            <w:pPr>
              <w:pStyle w:val="a7"/>
              <w:numPr>
                <w:ilvl w:val="0"/>
                <w:numId w:val="18"/>
              </w:numPr>
              <w:spacing w:after="0" w:line="280" w:lineRule="atLeast"/>
              <w:ind w:leftChars="0"/>
              <w:rPr>
                <w:lang w:eastAsia="ja-JP" w:bidi="hi-IN"/>
              </w:rPr>
            </w:pPr>
            <w:r>
              <w:rPr>
                <w:lang w:eastAsia="ja-JP" w:bidi="hi-IN"/>
              </w:rPr>
              <w:t>[1+1]</w:t>
            </w:r>
            <w:r w:rsidRPr="00C04182">
              <w:rPr>
                <w:lang w:eastAsia="ja-JP" w:bidi="hi-IN"/>
              </w:rPr>
              <w:t xml:space="preserve">: DMRS port 0 for target UE, DMRS port 2 for the interference UE, i.e., different CDM groups </w:t>
            </w:r>
          </w:p>
          <w:p w:rsidR="00176AAC" w:rsidRDefault="00176AAC" w:rsidP="0056550D">
            <w:pPr>
              <w:spacing w:after="0" w:line="280" w:lineRule="atLeast"/>
              <w:rPr>
                <w:lang w:eastAsia="ja-JP" w:bidi="hi-IN"/>
              </w:rPr>
            </w:pPr>
          </w:p>
          <w:p w:rsidR="00176AAC" w:rsidRDefault="00176AAC" w:rsidP="0056550D">
            <w:pPr>
              <w:pStyle w:val="a7"/>
              <w:numPr>
                <w:ilvl w:val="0"/>
                <w:numId w:val="18"/>
              </w:numPr>
              <w:spacing w:after="0" w:line="280" w:lineRule="atLeast"/>
              <w:ind w:leftChars="0"/>
              <w:rPr>
                <w:lang w:eastAsia="ja-JP" w:bidi="hi-IN"/>
              </w:rPr>
            </w:pPr>
            <w:r>
              <w:rPr>
                <w:lang w:eastAsia="ja-JP" w:bidi="hi-IN"/>
              </w:rPr>
              <w:t xml:space="preserve">[2+1], [2+2] </w:t>
            </w:r>
            <w:r w:rsidRPr="00C04182">
              <w:rPr>
                <w:lang w:eastAsia="ja-JP" w:bidi="hi-IN"/>
              </w:rPr>
              <w:t>: DMRS port 0 (and 1) for target UE, port 2 (and 3) for the interference UE, i.e., use different CDM groups for the target and interference UEs</w:t>
            </w:r>
          </w:p>
        </w:tc>
      </w:tr>
      <w:tr w:rsidR="00176AAC" w:rsidTr="0056550D">
        <w:tc>
          <w:tcPr>
            <w:tcW w:w="4435" w:type="dxa"/>
            <w:gridSpan w:val="2"/>
            <w:shd w:val="clear" w:color="auto" w:fill="auto"/>
          </w:tcPr>
          <w:p w:rsidR="00176AAC" w:rsidRDefault="00176AAC" w:rsidP="0056550D">
            <w:pPr>
              <w:spacing w:after="0" w:line="280" w:lineRule="atLeast"/>
              <w:jc w:val="both"/>
              <w:rPr>
                <w:lang w:eastAsia="ja-JP" w:bidi="hi-IN"/>
              </w:rPr>
            </w:pPr>
            <w:r w:rsidRPr="00E07240">
              <w:rPr>
                <w:lang w:eastAsia="ja-JP" w:bidi="hi-IN"/>
              </w:rPr>
              <w:t>Number of CDM groups without data configuration for case with rank 1+1 if same CDM group</w:t>
            </w:r>
          </w:p>
        </w:tc>
        <w:tc>
          <w:tcPr>
            <w:tcW w:w="6333" w:type="dxa"/>
            <w:shd w:val="clear" w:color="auto" w:fill="auto"/>
          </w:tcPr>
          <w:p w:rsidR="00176AAC" w:rsidRDefault="00176AAC" w:rsidP="00176AAC">
            <w:pPr>
              <w:pStyle w:val="a7"/>
              <w:numPr>
                <w:ilvl w:val="0"/>
                <w:numId w:val="19"/>
              </w:numPr>
              <w:spacing w:after="0" w:line="280" w:lineRule="atLeast"/>
              <w:ind w:leftChars="0"/>
              <w:rPr>
                <w:lang w:eastAsia="ja-JP" w:bidi="hi-IN"/>
              </w:rPr>
            </w:pPr>
            <w:r>
              <w:rPr>
                <w:lang w:eastAsia="ja-JP" w:bidi="hi-IN"/>
              </w:rPr>
              <w:t>1 for target UE and co-scheduled UE</w:t>
            </w:r>
          </w:p>
          <w:p w:rsidR="00176AAC" w:rsidRPr="00C04182" w:rsidRDefault="00176AAC" w:rsidP="00176AAC">
            <w:pPr>
              <w:pStyle w:val="a7"/>
              <w:numPr>
                <w:ilvl w:val="0"/>
                <w:numId w:val="19"/>
              </w:numPr>
              <w:spacing w:after="0" w:line="280" w:lineRule="atLeast"/>
              <w:ind w:leftChars="0"/>
              <w:rPr>
                <w:lang w:eastAsia="ja-JP" w:bidi="hi-IN"/>
              </w:rPr>
            </w:pPr>
            <w:r>
              <w:rPr>
                <w:lang w:eastAsia="ja-JP" w:bidi="hi-IN"/>
              </w:rPr>
              <w:t>2 for target and co-scheduled UE</w:t>
            </w:r>
          </w:p>
        </w:tc>
      </w:tr>
      <w:tr w:rsidR="00176AAC" w:rsidTr="0056550D">
        <w:trPr>
          <w:trHeight w:val="353"/>
        </w:trPr>
        <w:tc>
          <w:tcPr>
            <w:tcW w:w="1555" w:type="dxa"/>
            <w:vMerge w:val="restart"/>
            <w:shd w:val="clear" w:color="auto" w:fill="auto"/>
            <w:vAlign w:val="center"/>
          </w:tcPr>
          <w:p w:rsidR="00176AAC" w:rsidRDefault="00176AAC" w:rsidP="0056550D">
            <w:pPr>
              <w:spacing w:after="0" w:line="280" w:lineRule="atLeast"/>
              <w:jc w:val="center"/>
              <w:rPr>
                <w:lang w:eastAsia="ja-JP" w:bidi="hi-IN"/>
              </w:rPr>
            </w:pPr>
            <w:r>
              <w:rPr>
                <w:lang w:eastAsia="ja-JP" w:bidi="hi-IN"/>
              </w:rPr>
              <w:t xml:space="preserve">Target </w:t>
            </w:r>
            <w:r w:rsidRPr="00FD28E0">
              <w:rPr>
                <w:lang w:eastAsia="ja-JP" w:bidi="hi-IN"/>
              </w:rPr>
              <w:t>NR PDSCH parameters</w:t>
            </w:r>
          </w:p>
        </w:tc>
        <w:tc>
          <w:tcPr>
            <w:tcW w:w="2880" w:type="dxa"/>
            <w:shd w:val="clear" w:color="auto" w:fill="auto"/>
            <w:vAlign w:val="center"/>
          </w:tcPr>
          <w:p w:rsidR="00176AAC" w:rsidRPr="0026389F" w:rsidRDefault="00176AAC" w:rsidP="0056550D">
            <w:pPr>
              <w:spacing w:after="0" w:line="280" w:lineRule="atLeast"/>
              <w:jc w:val="both"/>
              <w:rPr>
                <w:lang w:eastAsia="ja-JP" w:bidi="hi-IN"/>
              </w:rPr>
            </w:pPr>
            <w:r w:rsidRPr="0026389F">
              <w:rPr>
                <w:lang w:eastAsia="ja-JP" w:bidi="hi-IN"/>
              </w:rPr>
              <w:t>Mapping type</w:t>
            </w:r>
          </w:p>
        </w:tc>
        <w:tc>
          <w:tcPr>
            <w:tcW w:w="6333" w:type="dxa"/>
            <w:shd w:val="clear" w:color="auto" w:fill="auto"/>
            <w:vAlign w:val="center"/>
          </w:tcPr>
          <w:p w:rsidR="00176AAC" w:rsidRPr="0026389F" w:rsidRDefault="00176AAC" w:rsidP="0056550D">
            <w:pPr>
              <w:spacing w:after="0" w:line="280" w:lineRule="atLeast"/>
              <w:jc w:val="center"/>
              <w:rPr>
                <w:lang w:eastAsia="ja-JP" w:bidi="hi-IN"/>
              </w:rPr>
            </w:pPr>
            <w:r w:rsidRPr="0026389F">
              <w:rPr>
                <w:lang w:eastAsia="ja-JP" w:bidi="hi-IN"/>
              </w:rPr>
              <w:t>Type A</w:t>
            </w:r>
          </w:p>
        </w:tc>
      </w:tr>
      <w:tr w:rsidR="00176AAC" w:rsidTr="0056550D">
        <w:trPr>
          <w:trHeight w:val="353"/>
        </w:trPr>
        <w:tc>
          <w:tcPr>
            <w:tcW w:w="1555" w:type="dxa"/>
            <w:vMerge/>
            <w:shd w:val="clear" w:color="auto" w:fill="auto"/>
            <w:vAlign w:val="center"/>
          </w:tcPr>
          <w:p w:rsidR="00176AAC" w:rsidRPr="0026389F" w:rsidRDefault="00176AAC" w:rsidP="0056550D">
            <w:pPr>
              <w:spacing w:after="0" w:line="280" w:lineRule="atLeast"/>
              <w:jc w:val="center"/>
              <w:rPr>
                <w:lang w:eastAsia="ja-JP" w:bidi="hi-IN"/>
              </w:rPr>
            </w:pPr>
          </w:p>
        </w:tc>
        <w:tc>
          <w:tcPr>
            <w:tcW w:w="2880" w:type="dxa"/>
            <w:shd w:val="clear" w:color="auto" w:fill="auto"/>
            <w:vAlign w:val="center"/>
          </w:tcPr>
          <w:p w:rsidR="00176AAC" w:rsidRPr="0026389F" w:rsidRDefault="00176AAC" w:rsidP="0056550D">
            <w:pPr>
              <w:spacing w:after="0" w:line="280" w:lineRule="atLeast"/>
              <w:jc w:val="both"/>
              <w:rPr>
                <w:lang w:eastAsia="ja-JP" w:bidi="hi-IN"/>
              </w:rPr>
            </w:pPr>
            <w:r w:rsidRPr="00CB3ADC">
              <w:rPr>
                <w:lang w:eastAsia="ja-JP" w:bidi="hi-IN"/>
              </w:rPr>
              <w:t>Number of front-loaded DMRS</w:t>
            </w:r>
          </w:p>
        </w:tc>
        <w:tc>
          <w:tcPr>
            <w:tcW w:w="6333" w:type="dxa"/>
            <w:shd w:val="clear" w:color="auto" w:fill="auto"/>
            <w:vAlign w:val="center"/>
          </w:tcPr>
          <w:p w:rsidR="00176AAC" w:rsidRPr="0026389F" w:rsidRDefault="00176AAC" w:rsidP="0056550D">
            <w:pPr>
              <w:spacing w:after="0" w:line="280" w:lineRule="atLeast"/>
              <w:jc w:val="center"/>
              <w:rPr>
                <w:lang w:eastAsia="ja-JP" w:bidi="hi-IN"/>
              </w:rPr>
            </w:pPr>
            <w:r>
              <w:rPr>
                <w:lang w:eastAsia="ja-JP" w:bidi="hi-IN"/>
              </w:rPr>
              <w:t>1</w:t>
            </w:r>
          </w:p>
        </w:tc>
      </w:tr>
      <w:tr w:rsidR="00176AAC" w:rsidTr="0056550D">
        <w:trPr>
          <w:trHeight w:val="353"/>
        </w:trPr>
        <w:tc>
          <w:tcPr>
            <w:tcW w:w="1555" w:type="dxa"/>
            <w:vMerge/>
            <w:shd w:val="clear" w:color="auto" w:fill="auto"/>
            <w:vAlign w:val="center"/>
          </w:tcPr>
          <w:p w:rsidR="00176AAC" w:rsidRPr="0026389F" w:rsidRDefault="00176AAC" w:rsidP="0056550D">
            <w:pPr>
              <w:spacing w:after="0" w:line="280" w:lineRule="atLeast"/>
              <w:jc w:val="center"/>
              <w:rPr>
                <w:lang w:eastAsia="ja-JP" w:bidi="hi-IN"/>
              </w:rPr>
            </w:pPr>
          </w:p>
        </w:tc>
        <w:tc>
          <w:tcPr>
            <w:tcW w:w="2880" w:type="dxa"/>
            <w:shd w:val="clear" w:color="auto" w:fill="auto"/>
            <w:vAlign w:val="center"/>
          </w:tcPr>
          <w:p w:rsidR="00176AAC" w:rsidRPr="0026389F" w:rsidRDefault="00176AAC" w:rsidP="0056550D">
            <w:pPr>
              <w:spacing w:after="0" w:line="280" w:lineRule="atLeast"/>
              <w:jc w:val="both"/>
              <w:rPr>
                <w:lang w:eastAsia="ja-JP" w:bidi="hi-IN"/>
              </w:rPr>
            </w:pPr>
            <w:r w:rsidRPr="0026389F">
              <w:rPr>
                <w:lang w:eastAsia="ja-JP" w:bidi="hi-IN"/>
              </w:rPr>
              <w:t>Number of additional DMRS</w:t>
            </w:r>
          </w:p>
        </w:tc>
        <w:tc>
          <w:tcPr>
            <w:tcW w:w="6333" w:type="dxa"/>
            <w:shd w:val="clear" w:color="auto" w:fill="auto"/>
            <w:vAlign w:val="center"/>
          </w:tcPr>
          <w:p w:rsidR="00176AAC" w:rsidRPr="0026389F" w:rsidRDefault="00176AAC" w:rsidP="0056550D">
            <w:pPr>
              <w:spacing w:after="0" w:line="280" w:lineRule="atLeast"/>
              <w:jc w:val="center"/>
              <w:rPr>
                <w:lang w:eastAsia="ja-JP" w:bidi="hi-IN"/>
              </w:rPr>
            </w:pPr>
            <w:r w:rsidRPr="0026389F">
              <w:rPr>
                <w:lang w:eastAsia="ja-JP" w:bidi="hi-IN"/>
              </w:rPr>
              <w:t>1</w:t>
            </w:r>
          </w:p>
        </w:tc>
      </w:tr>
      <w:tr w:rsidR="00176AAC" w:rsidTr="0056550D">
        <w:trPr>
          <w:trHeight w:val="271"/>
        </w:trPr>
        <w:tc>
          <w:tcPr>
            <w:tcW w:w="1555" w:type="dxa"/>
            <w:vMerge/>
            <w:shd w:val="clear" w:color="auto" w:fill="auto"/>
          </w:tcPr>
          <w:p w:rsidR="00176AAC" w:rsidRDefault="00176AAC" w:rsidP="0056550D">
            <w:pPr>
              <w:spacing w:after="0" w:line="280" w:lineRule="atLeast"/>
              <w:jc w:val="both"/>
              <w:rPr>
                <w:lang w:eastAsia="ja-JP" w:bidi="hi-IN"/>
              </w:rPr>
            </w:pPr>
          </w:p>
        </w:tc>
        <w:tc>
          <w:tcPr>
            <w:tcW w:w="2880" w:type="dxa"/>
            <w:shd w:val="clear" w:color="auto" w:fill="auto"/>
            <w:vAlign w:val="center"/>
          </w:tcPr>
          <w:p w:rsidR="00176AAC" w:rsidRPr="00FD28E0" w:rsidRDefault="00176AAC" w:rsidP="0056550D">
            <w:pPr>
              <w:spacing w:after="0" w:line="280" w:lineRule="atLeast"/>
              <w:rPr>
                <w:lang w:val="en-US" w:eastAsia="ja-JP" w:bidi="hi-IN"/>
              </w:rPr>
            </w:pPr>
            <w:r>
              <w:rPr>
                <w:lang w:val="en-US" w:eastAsia="ja-JP" w:bidi="hi-IN"/>
              </w:rPr>
              <w:t xml:space="preserve">Rank and MCS </w:t>
            </w:r>
          </w:p>
        </w:tc>
        <w:tc>
          <w:tcPr>
            <w:tcW w:w="6333" w:type="dxa"/>
            <w:shd w:val="clear" w:color="auto" w:fill="auto"/>
            <w:vAlign w:val="center"/>
          </w:tcPr>
          <w:p w:rsidR="00176AAC" w:rsidRPr="00542481" w:rsidRDefault="00176AAC" w:rsidP="0056550D">
            <w:pPr>
              <w:spacing w:after="0" w:line="280" w:lineRule="atLeast"/>
              <w:jc w:val="center"/>
              <w:rPr>
                <w:lang w:val="en-US" w:eastAsia="ja-JP" w:bidi="hi-IN"/>
              </w:rPr>
            </w:pPr>
            <w:r w:rsidRPr="00542481">
              <w:rPr>
                <w:lang w:val="en-US" w:eastAsia="ja-JP" w:bidi="hi-IN"/>
              </w:rPr>
              <w:t>Rank 1: 16QAM</w:t>
            </w:r>
            <w:r>
              <w:rPr>
                <w:lang w:val="en-US" w:eastAsia="ja-JP" w:bidi="hi-IN"/>
              </w:rPr>
              <w:t xml:space="preserve"> (MCS 13)</w:t>
            </w:r>
          </w:p>
          <w:p w:rsidR="00176AAC" w:rsidRPr="00FD28E0" w:rsidRDefault="00176AAC" w:rsidP="0056550D">
            <w:pPr>
              <w:spacing w:after="0" w:line="280" w:lineRule="atLeast"/>
              <w:jc w:val="center"/>
              <w:rPr>
                <w:lang w:val="en-US" w:eastAsia="ja-JP" w:bidi="hi-IN"/>
              </w:rPr>
            </w:pPr>
            <w:r w:rsidRPr="00542481">
              <w:rPr>
                <w:lang w:val="en-US" w:eastAsia="ja-JP" w:bidi="hi-IN"/>
              </w:rPr>
              <w:t>Rank 2: 16QAM</w:t>
            </w:r>
            <w:r>
              <w:rPr>
                <w:lang w:val="en-US" w:eastAsia="ja-JP" w:bidi="hi-IN"/>
              </w:rPr>
              <w:t xml:space="preserve"> (MCS 13)</w:t>
            </w:r>
            <w:r w:rsidRPr="00542481">
              <w:rPr>
                <w:lang w:val="en-US" w:eastAsia="ja-JP" w:bidi="hi-IN"/>
              </w:rPr>
              <w:t>, 64QAM</w:t>
            </w:r>
            <w:r>
              <w:rPr>
                <w:lang w:val="en-US" w:eastAsia="ja-JP" w:bidi="hi-IN"/>
              </w:rPr>
              <w:t xml:space="preserve"> (MCS 19)</w:t>
            </w:r>
          </w:p>
        </w:tc>
      </w:tr>
      <w:tr w:rsidR="00176AAC" w:rsidTr="0056550D">
        <w:trPr>
          <w:trHeight w:val="204"/>
        </w:trPr>
        <w:tc>
          <w:tcPr>
            <w:tcW w:w="1555" w:type="dxa"/>
            <w:vMerge/>
            <w:shd w:val="clear" w:color="auto" w:fill="auto"/>
          </w:tcPr>
          <w:p w:rsidR="00176AAC" w:rsidRDefault="00176AAC" w:rsidP="0056550D">
            <w:pPr>
              <w:spacing w:after="0" w:line="280" w:lineRule="atLeast"/>
              <w:jc w:val="both"/>
              <w:rPr>
                <w:lang w:eastAsia="ja-JP" w:bidi="hi-IN"/>
              </w:rPr>
            </w:pPr>
          </w:p>
        </w:tc>
        <w:tc>
          <w:tcPr>
            <w:tcW w:w="2880" w:type="dxa"/>
            <w:shd w:val="clear" w:color="auto" w:fill="auto"/>
            <w:vAlign w:val="center"/>
          </w:tcPr>
          <w:p w:rsidR="00176AAC" w:rsidRPr="00FD28E0" w:rsidRDefault="00176AAC" w:rsidP="0056550D">
            <w:pPr>
              <w:spacing w:after="0" w:line="280" w:lineRule="atLeast"/>
              <w:rPr>
                <w:lang w:val="en-US" w:eastAsia="ja-JP" w:bidi="hi-IN"/>
              </w:rPr>
            </w:pPr>
            <w:r w:rsidRPr="00FD28E0">
              <w:rPr>
                <w:lang w:val="en-US" w:eastAsia="ja-JP" w:bidi="hi-IN"/>
              </w:rPr>
              <w:t>HARQ process number for target NR PDSCH</w:t>
            </w:r>
          </w:p>
        </w:tc>
        <w:tc>
          <w:tcPr>
            <w:tcW w:w="6333" w:type="dxa"/>
            <w:shd w:val="clear" w:color="auto" w:fill="auto"/>
            <w:vAlign w:val="center"/>
          </w:tcPr>
          <w:p w:rsidR="00176AAC" w:rsidRPr="00FD28E0" w:rsidRDefault="00176AAC" w:rsidP="0056550D">
            <w:pPr>
              <w:spacing w:after="0" w:line="280" w:lineRule="atLeast"/>
              <w:jc w:val="center"/>
              <w:rPr>
                <w:lang w:val="en-US" w:eastAsia="ja-JP" w:bidi="hi-IN"/>
              </w:rPr>
            </w:pPr>
            <w:r w:rsidRPr="00FD28E0">
              <w:rPr>
                <w:lang w:val="en-US" w:eastAsia="ja-JP" w:bidi="hi-IN"/>
              </w:rPr>
              <w:t xml:space="preserve">4 for FDD, </w:t>
            </w:r>
            <w:r>
              <w:rPr>
                <w:lang w:val="en-US" w:eastAsia="ja-JP" w:bidi="hi-IN"/>
              </w:rPr>
              <w:t>8</w:t>
            </w:r>
            <w:r w:rsidRPr="00FD28E0">
              <w:rPr>
                <w:lang w:val="en-US" w:eastAsia="ja-JP" w:bidi="hi-IN"/>
              </w:rPr>
              <w:t xml:space="preserve"> for TDD</w:t>
            </w:r>
          </w:p>
        </w:tc>
      </w:tr>
      <w:tr w:rsidR="00176AAC" w:rsidTr="0056550D">
        <w:trPr>
          <w:trHeight w:val="204"/>
        </w:trPr>
        <w:tc>
          <w:tcPr>
            <w:tcW w:w="4337" w:type="dxa"/>
            <w:gridSpan w:val="2"/>
            <w:shd w:val="clear" w:color="auto" w:fill="auto"/>
          </w:tcPr>
          <w:p w:rsidR="00176AAC" w:rsidRPr="00846D08" w:rsidRDefault="00176AAC" w:rsidP="0056550D">
            <w:pPr>
              <w:rPr>
                <w:rFonts w:eastAsiaTheme="minorEastAsia"/>
                <w:lang w:val="en-US" w:eastAsia="zh-CN"/>
              </w:rPr>
            </w:pPr>
            <w:r w:rsidRPr="00A221EC">
              <w:rPr>
                <w:rFonts w:eastAsiaTheme="minorEastAsia"/>
                <w:lang w:val="en-US" w:eastAsia="zh-CN"/>
              </w:rPr>
              <w:t xml:space="preserve">Signal power </w:t>
            </w:r>
            <w:r w:rsidRPr="00A221EC">
              <w:rPr>
                <w:rFonts w:eastAsiaTheme="minorEastAsia"/>
                <w:lang w:val="en-US" w:eastAsia="zh-TW"/>
              </w:rPr>
              <w:t>and SNR assumptions</w:t>
            </w:r>
          </w:p>
          <w:p w:rsidR="00176AAC" w:rsidRPr="00FD28E0" w:rsidRDefault="00176AAC" w:rsidP="0056550D">
            <w:pPr>
              <w:spacing w:after="0" w:line="280" w:lineRule="atLeast"/>
              <w:rPr>
                <w:lang w:val="en-US" w:eastAsia="ja-JP" w:bidi="hi-IN"/>
              </w:rPr>
            </w:pPr>
          </w:p>
        </w:tc>
        <w:tc>
          <w:tcPr>
            <w:tcW w:w="6333" w:type="dxa"/>
            <w:shd w:val="clear" w:color="auto" w:fill="auto"/>
            <w:vAlign w:val="center"/>
          </w:tcPr>
          <w:p w:rsidR="00176AAC" w:rsidRDefault="00176AAC" w:rsidP="0056550D">
            <w:pPr>
              <w:numPr>
                <w:ilvl w:val="0"/>
                <w:numId w:val="14"/>
              </w:numPr>
              <w:tabs>
                <w:tab w:val="clear" w:pos="720"/>
                <w:tab w:val="num" w:pos="363"/>
              </w:tabs>
              <w:spacing w:after="0" w:line="300" w:lineRule="auto"/>
              <w:ind w:left="714" w:hanging="357"/>
              <w:rPr>
                <w:rFonts w:eastAsiaTheme="minorEastAsia"/>
              </w:rPr>
            </w:pPr>
            <w:r w:rsidRPr="006F6396">
              <w:rPr>
                <w:rFonts w:eastAsiaTheme="minorEastAsia"/>
              </w:rPr>
              <w:t>Average target UE signal power is equal to 1 and average interference UE signal power is equal to 1</w:t>
            </w:r>
          </w:p>
          <w:p w:rsidR="00176AAC" w:rsidRPr="00846D08" w:rsidRDefault="00176AAC" w:rsidP="0056550D">
            <w:pPr>
              <w:numPr>
                <w:ilvl w:val="0"/>
                <w:numId w:val="14"/>
              </w:numPr>
              <w:tabs>
                <w:tab w:val="clear" w:pos="720"/>
                <w:tab w:val="num" w:pos="363"/>
              </w:tabs>
              <w:spacing w:after="0" w:line="300" w:lineRule="auto"/>
              <w:ind w:left="714" w:hanging="357"/>
              <w:rPr>
                <w:rFonts w:eastAsiaTheme="minorEastAsia"/>
              </w:rPr>
            </w:pPr>
            <w:r w:rsidRPr="009A50DC">
              <w:rPr>
                <w:rFonts w:eastAsiaTheme="minorEastAsia"/>
              </w:rPr>
              <w:t xml:space="preserve">SNR = </w:t>
            </w:r>
            <w:proofErr w:type="spellStart"/>
            <w:r w:rsidRPr="009A50DC">
              <w:rPr>
                <w:rFonts w:eastAsiaTheme="minorEastAsia"/>
              </w:rPr>
              <w:t>S</w:t>
            </w:r>
            <w:r w:rsidRPr="006F6396">
              <w:rPr>
                <w:rFonts w:eastAsiaTheme="minorEastAsia"/>
                <w:vertAlign w:val="subscript"/>
              </w:rPr>
              <w:t>Target</w:t>
            </w:r>
            <w:r w:rsidRPr="009A50DC">
              <w:rPr>
                <w:rFonts w:eastAsiaTheme="minorEastAsia"/>
              </w:rPr>
              <w:t>UE</w:t>
            </w:r>
            <w:proofErr w:type="spellEnd"/>
            <w:r w:rsidRPr="009A50DC">
              <w:rPr>
                <w:rFonts w:eastAsiaTheme="minorEastAsia"/>
              </w:rPr>
              <w:t>/N</w:t>
            </w:r>
          </w:p>
        </w:tc>
      </w:tr>
      <w:tr w:rsidR="00176AAC" w:rsidTr="0056550D">
        <w:trPr>
          <w:trHeight w:val="204"/>
        </w:trPr>
        <w:tc>
          <w:tcPr>
            <w:tcW w:w="10457" w:type="dxa"/>
            <w:gridSpan w:val="3"/>
            <w:shd w:val="clear" w:color="auto" w:fill="auto"/>
          </w:tcPr>
          <w:p w:rsidR="00176AAC" w:rsidRPr="00FD28E0" w:rsidRDefault="00176AAC" w:rsidP="0056550D">
            <w:pPr>
              <w:spacing w:after="0" w:line="280" w:lineRule="atLeast"/>
              <w:rPr>
                <w:lang w:val="en-US" w:eastAsia="ja-JP" w:bidi="hi-IN"/>
              </w:rPr>
            </w:pPr>
            <w:r w:rsidRPr="003064AF">
              <w:rPr>
                <w:lang w:val="en-US" w:eastAsia="ja-JP" w:bidi="hi-IN"/>
              </w:rPr>
              <w:t xml:space="preserve">Note : The correlation matrix of XPL Low is defined in B.2.3.2.2 of TS 38.101-4 </w:t>
            </w:r>
            <w:bookmarkStart w:id="4" w:name="OLE_LINK78"/>
            <w:r w:rsidRPr="003064AF">
              <w:rPr>
                <w:rFonts w:eastAsiaTheme="minorEastAsia"/>
                <w:lang w:eastAsia="zh-CN"/>
              </w:rPr>
              <w:t xml:space="preserve">with </w:t>
            </w:r>
            <w:bookmarkStart w:id="5" w:name="OLE_LINK11"/>
            <w:r w:rsidRPr="003064AF">
              <w:rPr>
                <w:rFonts w:ascii="Arial" w:hAnsi="Arial" w:cs="Arial"/>
                <w:i/>
                <w:sz w:val="18"/>
              </w:rPr>
              <w:sym w:font="Symbol" w:char="F061"/>
            </w:r>
            <w:r w:rsidRPr="003064AF">
              <w:rPr>
                <w:rFonts w:ascii="Arial" w:hAnsi="Arial" w:cs="Arial" w:hint="eastAsia"/>
                <w:sz w:val="18"/>
                <w:vertAlign w:val="subscript"/>
                <w:lang w:eastAsia="zh-CN"/>
              </w:rPr>
              <w:t>1</w:t>
            </w:r>
            <w:bookmarkStart w:id="6" w:name="OLE_LINK10"/>
            <w:r w:rsidRPr="003064AF">
              <w:rPr>
                <w:rFonts w:ascii="Arial" w:hAnsi="Arial" w:cs="Arial"/>
                <w:sz w:val="18"/>
                <w:lang w:eastAsia="zh-CN"/>
              </w:rPr>
              <w:t>=0</w:t>
            </w:r>
            <w:bookmarkEnd w:id="5"/>
            <w:bookmarkEnd w:id="6"/>
            <w:r w:rsidRPr="003064AF">
              <w:rPr>
                <w:rFonts w:ascii="Arial" w:hAnsi="Arial" w:cs="Arial"/>
                <w:sz w:val="18"/>
                <w:lang w:eastAsia="zh-CN"/>
              </w:rPr>
              <w:t>,</w:t>
            </w:r>
            <w:r w:rsidRPr="003064AF">
              <w:rPr>
                <w:rFonts w:ascii="Arial" w:hAnsi="Arial" w:cs="Arial"/>
                <w:i/>
                <w:sz w:val="18"/>
              </w:rPr>
              <w:t xml:space="preserve"> </w:t>
            </w:r>
            <w:r w:rsidRPr="003064AF">
              <w:rPr>
                <w:rFonts w:ascii="Arial" w:hAnsi="Arial" w:cs="Arial"/>
                <w:i/>
                <w:sz w:val="18"/>
              </w:rPr>
              <w:sym w:font="Symbol" w:char="F061"/>
            </w:r>
            <w:r w:rsidRPr="003064AF">
              <w:rPr>
                <w:rFonts w:ascii="Arial" w:hAnsi="Arial" w:cs="Arial"/>
                <w:sz w:val="18"/>
                <w:vertAlign w:val="subscript"/>
                <w:lang w:eastAsia="zh-CN"/>
              </w:rPr>
              <w:t>2</w:t>
            </w:r>
            <w:r w:rsidRPr="003064AF">
              <w:rPr>
                <w:rFonts w:ascii="Arial" w:hAnsi="Arial" w:cs="Arial"/>
                <w:sz w:val="18"/>
                <w:lang w:eastAsia="zh-CN"/>
              </w:rPr>
              <w:t xml:space="preserve">=0, </w:t>
            </w:r>
            <w:r w:rsidRPr="003064AF">
              <w:rPr>
                <w:rFonts w:ascii="Arial" w:hAnsi="Arial" w:cs="Arial"/>
                <w:i/>
                <w:sz w:val="18"/>
              </w:rPr>
              <w:sym w:font="Symbol" w:char="F062"/>
            </w:r>
            <w:r w:rsidRPr="003064AF">
              <w:rPr>
                <w:rFonts w:ascii="Arial" w:hAnsi="Arial" w:cs="Arial"/>
                <w:sz w:val="18"/>
              </w:rPr>
              <w:t>=0</w:t>
            </w:r>
            <w:r w:rsidRPr="003064AF">
              <w:rPr>
                <w:rFonts w:ascii="Arial" w:hAnsi="Arial" w:cs="Arial"/>
                <w:i/>
                <w:sz w:val="18"/>
              </w:rPr>
              <w:t xml:space="preserve"> and </w:t>
            </w:r>
            <w:r w:rsidRPr="003064AF">
              <w:rPr>
                <w:rFonts w:ascii="Symbol" w:hAnsi="Symbol" w:cs="Arial"/>
                <w:i/>
                <w:sz w:val="18"/>
              </w:rPr>
              <w:t></w:t>
            </w:r>
            <w:r w:rsidRPr="003064AF">
              <w:rPr>
                <w:rFonts w:ascii="Symbol" w:hAnsi="Symbol" w:cs="Arial"/>
                <w:sz w:val="18"/>
              </w:rPr>
              <w:t></w:t>
            </w:r>
            <w:r w:rsidRPr="003064AF">
              <w:rPr>
                <w:rFonts w:ascii="Symbol" w:hAnsi="Symbol" w:cs="Arial"/>
                <w:sz w:val="18"/>
              </w:rPr>
              <w:t></w:t>
            </w:r>
            <w:bookmarkEnd w:id="4"/>
          </w:p>
        </w:tc>
      </w:tr>
    </w:tbl>
    <w:p w:rsidR="00176AAC" w:rsidRPr="007A40C7" w:rsidRDefault="00176AAC" w:rsidP="00B608B5">
      <w:pPr>
        <w:rPr>
          <w:lang w:eastAsia="ja-JP" w:bidi="hi-IN"/>
        </w:rPr>
      </w:pPr>
    </w:p>
    <w:sectPr w:rsidR="00176AAC" w:rsidRPr="007A40C7" w:rsidSect="006925AE">
      <w:headerReference w:type="default" r:id="rId25"/>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41DFC" w:rsidRDefault="00641DFC" w:rsidP="000A231E">
      <w:pPr>
        <w:spacing w:after="0"/>
      </w:pPr>
      <w:r>
        <w:separator/>
      </w:r>
    </w:p>
  </w:endnote>
  <w:endnote w:type="continuationSeparator" w:id="0">
    <w:p w:rsidR="00641DFC" w:rsidRDefault="00641DFC" w:rsidP="000A231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auto"/>
    <w:notTrueType/>
    <w:pitch w:val="fixed"/>
    <w:sig w:usb0="00000001" w:usb1="09060000" w:usb2="00000010" w:usb3="00000000" w:csb0="00080000"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notTrueType/>
    <w:pitch w:val="variable"/>
    <w:sig w:usb0="00000001" w:usb1="080E0000" w:usb2="00000010" w:usb3="00000000" w:csb0="00040000"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41DFC" w:rsidRDefault="00641DFC" w:rsidP="000A231E">
      <w:pPr>
        <w:spacing w:after="0"/>
      </w:pPr>
      <w:r>
        <w:separator/>
      </w:r>
    </w:p>
  </w:footnote>
  <w:footnote w:type="continuationSeparator" w:id="0">
    <w:p w:rsidR="00641DFC" w:rsidRDefault="00641DFC" w:rsidP="000A231E">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6550D" w:rsidRDefault="0056550D">
    <w:pPr>
      <w:pStyle w:val="a3"/>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4F49CF"/>
    <w:multiLevelType w:val="hybridMultilevel"/>
    <w:tmpl w:val="8354C760"/>
    <w:lvl w:ilvl="0" w:tplc="65E6C4C2">
      <w:start w:val="1"/>
      <w:numFmt w:val="bullet"/>
      <w:lvlText w:val="•"/>
      <w:lvlJc w:val="left"/>
      <w:pPr>
        <w:tabs>
          <w:tab w:val="num" w:pos="720"/>
        </w:tabs>
        <w:ind w:left="720" w:hanging="360"/>
      </w:pPr>
      <w:rPr>
        <w:rFonts w:ascii="Arial" w:hAnsi="Arial" w:hint="default"/>
      </w:rPr>
    </w:lvl>
    <w:lvl w:ilvl="1" w:tplc="CA5A8474">
      <w:numFmt w:val="bullet"/>
      <w:lvlText w:val="–"/>
      <w:lvlJc w:val="left"/>
      <w:pPr>
        <w:tabs>
          <w:tab w:val="num" w:pos="1440"/>
        </w:tabs>
        <w:ind w:left="1440" w:hanging="360"/>
      </w:pPr>
      <w:rPr>
        <w:rFonts w:ascii="Arial" w:hAnsi="Arial" w:hint="default"/>
      </w:rPr>
    </w:lvl>
    <w:lvl w:ilvl="2" w:tplc="B7CA4994">
      <w:numFmt w:val="bullet"/>
      <w:lvlText w:val="•"/>
      <w:lvlJc w:val="left"/>
      <w:pPr>
        <w:tabs>
          <w:tab w:val="num" w:pos="2160"/>
        </w:tabs>
        <w:ind w:left="2160" w:hanging="360"/>
      </w:pPr>
      <w:rPr>
        <w:rFonts w:ascii="Arial" w:hAnsi="Arial" w:hint="default"/>
      </w:rPr>
    </w:lvl>
    <w:lvl w:ilvl="3" w:tplc="12BCF4D2">
      <w:numFmt w:val="bullet"/>
      <w:lvlText w:val="–"/>
      <w:lvlJc w:val="left"/>
      <w:pPr>
        <w:tabs>
          <w:tab w:val="num" w:pos="2880"/>
        </w:tabs>
        <w:ind w:left="2880" w:hanging="360"/>
      </w:pPr>
      <w:rPr>
        <w:rFonts w:ascii="Arial" w:hAnsi="Arial" w:hint="default"/>
      </w:rPr>
    </w:lvl>
    <w:lvl w:ilvl="4" w:tplc="A40CE550" w:tentative="1">
      <w:start w:val="1"/>
      <w:numFmt w:val="bullet"/>
      <w:lvlText w:val="•"/>
      <w:lvlJc w:val="left"/>
      <w:pPr>
        <w:tabs>
          <w:tab w:val="num" w:pos="3600"/>
        </w:tabs>
        <w:ind w:left="3600" w:hanging="360"/>
      </w:pPr>
      <w:rPr>
        <w:rFonts w:ascii="Arial" w:hAnsi="Arial" w:hint="default"/>
      </w:rPr>
    </w:lvl>
    <w:lvl w:ilvl="5" w:tplc="E95AD610" w:tentative="1">
      <w:start w:val="1"/>
      <w:numFmt w:val="bullet"/>
      <w:lvlText w:val="•"/>
      <w:lvlJc w:val="left"/>
      <w:pPr>
        <w:tabs>
          <w:tab w:val="num" w:pos="4320"/>
        </w:tabs>
        <w:ind w:left="4320" w:hanging="360"/>
      </w:pPr>
      <w:rPr>
        <w:rFonts w:ascii="Arial" w:hAnsi="Arial" w:hint="default"/>
      </w:rPr>
    </w:lvl>
    <w:lvl w:ilvl="6" w:tplc="B096F70E" w:tentative="1">
      <w:start w:val="1"/>
      <w:numFmt w:val="bullet"/>
      <w:lvlText w:val="•"/>
      <w:lvlJc w:val="left"/>
      <w:pPr>
        <w:tabs>
          <w:tab w:val="num" w:pos="5040"/>
        </w:tabs>
        <w:ind w:left="5040" w:hanging="360"/>
      </w:pPr>
      <w:rPr>
        <w:rFonts w:ascii="Arial" w:hAnsi="Arial" w:hint="default"/>
      </w:rPr>
    </w:lvl>
    <w:lvl w:ilvl="7" w:tplc="5512E394" w:tentative="1">
      <w:start w:val="1"/>
      <w:numFmt w:val="bullet"/>
      <w:lvlText w:val="•"/>
      <w:lvlJc w:val="left"/>
      <w:pPr>
        <w:tabs>
          <w:tab w:val="num" w:pos="5760"/>
        </w:tabs>
        <w:ind w:left="5760" w:hanging="360"/>
      </w:pPr>
      <w:rPr>
        <w:rFonts w:ascii="Arial" w:hAnsi="Arial" w:hint="default"/>
      </w:rPr>
    </w:lvl>
    <w:lvl w:ilvl="8" w:tplc="26CCEA9C"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9873467"/>
    <w:multiLevelType w:val="hybridMultilevel"/>
    <w:tmpl w:val="31143BA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19213FAA"/>
    <w:multiLevelType w:val="hybridMultilevel"/>
    <w:tmpl w:val="2006DC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B97134A"/>
    <w:multiLevelType w:val="hybridMultilevel"/>
    <w:tmpl w:val="FAAAE9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313147"/>
    <w:multiLevelType w:val="hybridMultilevel"/>
    <w:tmpl w:val="60EE1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F344C39"/>
    <w:multiLevelType w:val="hybridMultilevel"/>
    <w:tmpl w:val="F7EEFF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5903B2F"/>
    <w:multiLevelType w:val="hybridMultilevel"/>
    <w:tmpl w:val="12D604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6925655"/>
    <w:multiLevelType w:val="hybridMultilevel"/>
    <w:tmpl w:val="902ECC90"/>
    <w:lvl w:ilvl="0" w:tplc="E9D42434">
      <w:start w:val="1"/>
      <w:numFmt w:val="bullet"/>
      <w:lvlText w:val="•"/>
      <w:lvlJc w:val="left"/>
      <w:pPr>
        <w:tabs>
          <w:tab w:val="num" w:pos="720"/>
        </w:tabs>
        <w:ind w:left="720" w:hanging="360"/>
      </w:pPr>
      <w:rPr>
        <w:rFonts w:ascii="Arial" w:hAnsi="Arial" w:hint="default"/>
      </w:rPr>
    </w:lvl>
    <w:lvl w:ilvl="1" w:tplc="39EC65F4">
      <w:numFmt w:val="bullet"/>
      <w:lvlText w:val="–"/>
      <w:lvlJc w:val="left"/>
      <w:pPr>
        <w:tabs>
          <w:tab w:val="num" w:pos="1440"/>
        </w:tabs>
        <w:ind w:left="1440" w:hanging="360"/>
      </w:pPr>
      <w:rPr>
        <w:rFonts w:ascii="Arial" w:hAnsi="Arial" w:hint="default"/>
      </w:rPr>
    </w:lvl>
    <w:lvl w:ilvl="2" w:tplc="3830E630">
      <w:numFmt w:val="bullet"/>
      <w:lvlText w:val="◦"/>
      <w:lvlJc w:val="left"/>
      <w:pPr>
        <w:tabs>
          <w:tab w:val="num" w:pos="2160"/>
        </w:tabs>
        <w:ind w:left="2160" w:hanging="360"/>
      </w:pPr>
      <w:rPr>
        <w:rFonts w:ascii="Microsoft Sans Serif" w:hAnsi="Microsoft Sans Serif" w:hint="default"/>
      </w:rPr>
    </w:lvl>
    <w:lvl w:ilvl="3" w:tplc="E2FC6D0A">
      <w:numFmt w:val="bullet"/>
      <w:lvlText w:val="•"/>
      <w:lvlJc w:val="left"/>
      <w:pPr>
        <w:tabs>
          <w:tab w:val="num" w:pos="2880"/>
        </w:tabs>
        <w:ind w:left="2880" w:hanging="360"/>
      </w:pPr>
      <w:rPr>
        <w:rFonts w:ascii="Arial" w:hAnsi="Arial" w:hint="default"/>
      </w:rPr>
    </w:lvl>
    <w:lvl w:ilvl="4" w:tplc="7EE23F3A" w:tentative="1">
      <w:start w:val="1"/>
      <w:numFmt w:val="bullet"/>
      <w:lvlText w:val="•"/>
      <w:lvlJc w:val="left"/>
      <w:pPr>
        <w:tabs>
          <w:tab w:val="num" w:pos="3600"/>
        </w:tabs>
        <w:ind w:left="3600" w:hanging="360"/>
      </w:pPr>
      <w:rPr>
        <w:rFonts w:ascii="Arial" w:hAnsi="Arial" w:hint="default"/>
      </w:rPr>
    </w:lvl>
    <w:lvl w:ilvl="5" w:tplc="F2EA7BF8" w:tentative="1">
      <w:start w:val="1"/>
      <w:numFmt w:val="bullet"/>
      <w:lvlText w:val="•"/>
      <w:lvlJc w:val="left"/>
      <w:pPr>
        <w:tabs>
          <w:tab w:val="num" w:pos="4320"/>
        </w:tabs>
        <w:ind w:left="4320" w:hanging="360"/>
      </w:pPr>
      <w:rPr>
        <w:rFonts w:ascii="Arial" w:hAnsi="Arial" w:hint="default"/>
      </w:rPr>
    </w:lvl>
    <w:lvl w:ilvl="6" w:tplc="6498A424" w:tentative="1">
      <w:start w:val="1"/>
      <w:numFmt w:val="bullet"/>
      <w:lvlText w:val="•"/>
      <w:lvlJc w:val="left"/>
      <w:pPr>
        <w:tabs>
          <w:tab w:val="num" w:pos="5040"/>
        </w:tabs>
        <w:ind w:left="5040" w:hanging="360"/>
      </w:pPr>
      <w:rPr>
        <w:rFonts w:ascii="Arial" w:hAnsi="Arial" w:hint="default"/>
      </w:rPr>
    </w:lvl>
    <w:lvl w:ilvl="7" w:tplc="73D42ED6" w:tentative="1">
      <w:start w:val="1"/>
      <w:numFmt w:val="bullet"/>
      <w:lvlText w:val="•"/>
      <w:lvlJc w:val="left"/>
      <w:pPr>
        <w:tabs>
          <w:tab w:val="num" w:pos="5760"/>
        </w:tabs>
        <w:ind w:left="5760" w:hanging="360"/>
      </w:pPr>
      <w:rPr>
        <w:rFonts w:ascii="Arial" w:hAnsi="Arial" w:hint="default"/>
      </w:rPr>
    </w:lvl>
    <w:lvl w:ilvl="8" w:tplc="2B969CE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83A713A"/>
    <w:multiLevelType w:val="hybridMultilevel"/>
    <w:tmpl w:val="3FB44F0E"/>
    <w:lvl w:ilvl="0" w:tplc="51127610">
      <w:start w:val="1"/>
      <w:numFmt w:val="bullet"/>
      <w:lvlText w:val="•"/>
      <w:lvlJc w:val="left"/>
      <w:pPr>
        <w:tabs>
          <w:tab w:val="num" w:pos="720"/>
        </w:tabs>
        <w:ind w:left="720" w:hanging="360"/>
      </w:pPr>
      <w:rPr>
        <w:rFonts w:ascii="Arial" w:hAnsi="Arial" w:hint="default"/>
      </w:rPr>
    </w:lvl>
    <w:lvl w:ilvl="1" w:tplc="AA889DAC">
      <w:numFmt w:val="bullet"/>
      <w:lvlText w:val="–"/>
      <w:lvlJc w:val="left"/>
      <w:pPr>
        <w:tabs>
          <w:tab w:val="num" w:pos="1440"/>
        </w:tabs>
        <w:ind w:left="1440" w:hanging="360"/>
      </w:pPr>
      <w:rPr>
        <w:rFonts w:ascii="Arial" w:hAnsi="Arial" w:hint="default"/>
      </w:rPr>
    </w:lvl>
    <w:lvl w:ilvl="2" w:tplc="58DE93C0">
      <w:numFmt w:val="bullet"/>
      <w:lvlText w:val="•"/>
      <w:lvlJc w:val="left"/>
      <w:pPr>
        <w:tabs>
          <w:tab w:val="num" w:pos="2160"/>
        </w:tabs>
        <w:ind w:left="2160" w:hanging="360"/>
      </w:pPr>
      <w:rPr>
        <w:rFonts w:ascii="Arial" w:hAnsi="Arial" w:hint="default"/>
      </w:rPr>
    </w:lvl>
    <w:lvl w:ilvl="3" w:tplc="CD20E3AA">
      <w:numFmt w:val="bullet"/>
      <w:lvlText w:val="–"/>
      <w:lvlJc w:val="left"/>
      <w:pPr>
        <w:tabs>
          <w:tab w:val="num" w:pos="2880"/>
        </w:tabs>
        <w:ind w:left="2880" w:hanging="360"/>
      </w:pPr>
      <w:rPr>
        <w:rFonts w:ascii="Arial" w:hAnsi="Arial" w:hint="default"/>
      </w:rPr>
    </w:lvl>
    <w:lvl w:ilvl="4" w:tplc="6CE4E736">
      <w:numFmt w:val="bullet"/>
      <w:lvlText w:val="»"/>
      <w:lvlJc w:val="left"/>
      <w:pPr>
        <w:tabs>
          <w:tab w:val="num" w:pos="3600"/>
        </w:tabs>
        <w:ind w:left="3600" w:hanging="360"/>
      </w:pPr>
      <w:rPr>
        <w:rFonts w:ascii="Arial" w:hAnsi="Arial" w:hint="default"/>
      </w:rPr>
    </w:lvl>
    <w:lvl w:ilvl="5" w:tplc="984287CA" w:tentative="1">
      <w:start w:val="1"/>
      <w:numFmt w:val="bullet"/>
      <w:lvlText w:val="•"/>
      <w:lvlJc w:val="left"/>
      <w:pPr>
        <w:tabs>
          <w:tab w:val="num" w:pos="4320"/>
        </w:tabs>
        <w:ind w:left="4320" w:hanging="360"/>
      </w:pPr>
      <w:rPr>
        <w:rFonts w:ascii="Arial" w:hAnsi="Arial" w:hint="default"/>
      </w:rPr>
    </w:lvl>
    <w:lvl w:ilvl="6" w:tplc="C66A765E" w:tentative="1">
      <w:start w:val="1"/>
      <w:numFmt w:val="bullet"/>
      <w:lvlText w:val="•"/>
      <w:lvlJc w:val="left"/>
      <w:pPr>
        <w:tabs>
          <w:tab w:val="num" w:pos="5040"/>
        </w:tabs>
        <w:ind w:left="5040" w:hanging="360"/>
      </w:pPr>
      <w:rPr>
        <w:rFonts w:ascii="Arial" w:hAnsi="Arial" w:hint="default"/>
      </w:rPr>
    </w:lvl>
    <w:lvl w:ilvl="7" w:tplc="95F68712" w:tentative="1">
      <w:start w:val="1"/>
      <w:numFmt w:val="bullet"/>
      <w:lvlText w:val="•"/>
      <w:lvlJc w:val="left"/>
      <w:pPr>
        <w:tabs>
          <w:tab w:val="num" w:pos="5760"/>
        </w:tabs>
        <w:ind w:left="5760" w:hanging="360"/>
      </w:pPr>
      <w:rPr>
        <w:rFonts w:ascii="Arial" w:hAnsi="Arial" w:hint="default"/>
      </w:rPr>
    </w:lvl>
    <w:lvl w:ilvl="8" w:tplc="59D80598"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0" w15:restartNumberingAfterBreak="0">
    <w:nsid w:val="2EF472AF"/>
    <w:multiLevelType w:val="hybridMultilevel"/>
    <w:tmpl w:val="E402AAF4"/>
    <w:lvl w:ilvl="0" w:tplc="BEC40530">
      <w:start w:val="1"/>
      <w:numFmt w:val="bullet"/>
      <w:lvlText w:val="•"/>
      <w:lvlJc w:val="left"/>
      <w:pPr>
        <w:tabs>
          <w:tab w:val="num" w:pos="644"/>
        </w:tabs>
        <w:ind w:left="644" w:hanging="360"/>
      </w:pPr>
      <w:rPr>
        <w:rFonts w:ascii="Arial" w:hAnsi="Arial" w:hint="default"/>
      </w:rPr>
    </w:lvl>
    <w:lvl w:ilvl="1" w:tplc="8334EFBA">
      <w:numFmt w:val="bullet"/>
      <w:lvlText w:val="–"/>
      <w:lvlJc w:val="left"/>
      <w:pPr>
        <w:tabs>
          <w:tab w:val="num" w:pos="1364"/>
        </w:tabs>
        <w:ind w:left="1364" w:hanging="360"/>
      </w:pPr>
      <w:rPr>
        <w:rFonts w:ascii="Arial" w:hAnsi="Arial" w:hint="default"/>
      </w:rPr>
    </w:lvl>
    <w:lvl w:ilvl="2" w:tplc="396067AA">
      <w:numFmt w:val="bullet"/>
      <w:lvlText w:val="•"/>
      <w:lvlJc w:val="left"/>
      <w:pPr>
        <w:tabs>
          <w:tab w:val="num" w:pos="2084"/>
        </w:tabs>
        <w:ind w:left="2084" w:hanging="360"/>
      </w:pPr>
      <w:rPr>
        <w:rFonts w:ascii="Arial" w:hAnsi="Arial" w:hint="default"/>
      </w:rPr>
    </w:lvl>
    <w:lvl w:ilvl="3" w:tplc="4B1CCA28">
      <w:numFmt w:val="bullet"/>
      <w:lvlText w:val="–"/>
      <w:lvlJc w:val="left"/>
      <w:pPr>
        <w:tabs>
          <w:tab w:val="num" w:pos="2804"/>
        </w:tabs>
        <w:ind w:left="2804" w:hanging="360"/>
      </w:pPr>
      <w:rPr>
        <w:rFonts w:ascii="Arial" w:hAnsi="Arial" w:hint="default"/>
      </w:rPr>
    </w:lvl>
    <w:lvl w:ilvl="4" w:tplc="19820782" w:tentative="1">
      <w:start w:val="1"/>
      <w:numFmt w:val="bullet"/>
      <w:lvlText w:val="•"/>
      <w:lvlJc w:val="left"/>
      <w:pPr>
        <w:tabs>
          <w:tab w:val="num" w:pos="3524"/>
        </w:tabs>
        <w:ind w:left="3524" w:hanging="360"/>
      </w:pPr>
      <w:rPr>
        <w:rFonts w:ascii="Arial" w:hAnsi="Arial" w:hint="default"/>
      </w:rPr>
    </w:lvl>
    <w:lvl w:ilvl="5" w:tplc="6E0AF9A4" w:tentative="1">
      <w:start w:val="1"/>
      <w:numFmt w:val="bullet"/>
      <w:lvlText w:val="•"/>
      <w:lvlJc w:val="left"/>
      <w:pPr>
        <w:tabs>
          <w:tab w:val="num" w:pos="4244"/>
        </w:tabs>
        <w:ind w:left="4244" w:hanging="360"/>
      </w:pPr>
      <w:rPr>
        <w:rFonts w:ascii="Arial" w:hAnsi="Arial" w:hint="default"/>
      </w:rPr>
    </w:lvl>
    <w:lvl w:ilvl="6" w:tplc="AFFE0E32" w:tentative="1">
      <w:start w:val="1"/>
      <w:numFmt w:val="bullet"/>
      <w:lvlText w:val="•"/>
      <w:lvlJc w:val="left"/>
      <w:pPr>
        <w:tabs>
          <w:tab w:val="num" w:pos="4964"/>
        </w:tabs>
        <w:ind w:left="4964" w:hanging="360"/>
      </w:pPr>
      <w:rPr>
        <w:rFonts w:ascii="Arial" w:hAnsi="Arial" w:hint="default"/>
      </w:rPr>
    </w:lvl>
    <w:lvl w:ilvl="7" w:tplc="EDD22F9E" w:tentative="1">
      <w:start w:val="1"/>
      <w:numFmt w:val="bullet"/>
      <w:lvlText w:val="•"/>
      <w:lvlJc w:val="left"/>
      <w:pPr>
        <w:tabs>
          <w:tab w:val="num" w:pos="5684"/>
        </w:tabs>
        <w:ind w:left="5684" w:hanging="360"/>
      </w:pPr>
      <w:rPr>
        <w:rFonts w:ascii="Arial" w:hAnsi="Arial" w:hint="default"/>
      </w:rPr>
    </w:lvl>
    <w:lvl w:ilvl="8" w:tplc="3AAADAE2" w:tentative="1">
      <w:start w:val="1"/>
      <w:numFmt w:val="bullet"/>
      <w:lvlText w:val="•"/>
      <w:lvlJc w:val="left"/>
      <w:pPr>
        <w:tabs>
          <w:tab w:val="num" w:pos="6404"/>
        </w:tabs>
        <w:ind w:left="6404" w:hanging="360"/>
      </w:pPr>
      <w:rPr>
        <w:rFonts w:ascii="Arial" w:hAnsi="Arial" w:hint="default"/>
      </w:rPr>
    </w:lvl>
  </w:abstractNum>
  <w:abstractNum w:abstractNumId="11" w15:restartNumberingAfterBreak="0">
    <w:nsid w:val="37393BD0"/>
    <w:multiLevelType w:val="hybridMultilevel"/>
    <w:tmpl w:val="77C2AA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3A07E0"/>
    <w:multiLevelType w:val="hybridMultilevel"/>
    <w:tmpl w:val="A356B1A2"/>
    <w:lvl w:ilvl="0" w:tplc="084ED936">
      <w:start w:val="1"/>
      <w:numFmt w:val="bullet"/>
      <w:lvlText w:val="•"/>
      <w:lvlJc w:val="left"/>
      <w:pPr>
        <w:tabs>
          <w:tab w:val="num" w:pos="720"/>
        </w:tabs>
        <w:ind w:left="720" w:hanging="360"/>
      </w:pPr>
      <w:rPr>
        <w:rFonts w:ascii="Arial" w:hAnsi="Arial" w:hint="default"/>
      </w:rPr>
    </w:lvl>
    <w:lvl w:ilvl="1" w:tplc="9BAEF7C2">
      <w:numFmt w:val="bullet"/>
      <w:lvlText w:val="–"/>
      <w:lvlJc w:val="left"/>
      <w:pPr>
        <w:tabs>
          <w:tab w:val="num" w:pos="1440"/>
        </w:tabs>
        <w:ind w:left="1440" w:hanging="360"/>
      </w:pPr>
      <w:rPr>
        <w:rFonts w:ascii="Arial" w:hAnsi="Arial" w:hint="default"/>
      </w:rPr>
    </w:lvl>
    <w:lvl w:ilvl="2" w:tplc="50BEDD36">
      <w:numFmt w:val="bullet"/>
      <w:lvlText w:val="•"/>
      <w:lvlJc w:val="left"/>
      <w:pPr>
        <w:tabs>
          <w:tab w:val="num" w:pos="2160"/>
        </w:tabs>
        <w:ind w:left="2160" w:hanging="360"/>
      </w:pPr>
      <w:rPr>
        <w:rFonts w:ascii="Arial" w:hAnsi="Arial" w:hint="default"/>
      </w:rPr>
    </w:lvl>
    <w:lvl w:ilvl="3" w:tplc="DC34729C">
      <w:numFmt w:val="bullet"/>
      <w:lvlText w:val="–"/>
      <w:lvlJc w:val="left"/>
      <w:pPr>
        <w:tabs>
          <w:tab w:val="num" w:pos="2880"/>
        </w:tabs>
        <w:ind w:left="2880" w:hanging="360"/>
      </w:pPr>
      <w:rPr>
        <w:rFonts w:ascii="Arial" w:hAnsi="Arial" w:hint="default"/>
      </w:rPr>
    </w:lvl>
    <w:lvl w:ilvl="4" w:tplc="38CC5274" w:tentative="1">
      <w:start w:val="1"/>
      <w:numFmt w:val="bullet"/>
      <w:lvlText w:val="•"/>
      <w:lvlJc w:val="left"/>
      <w:pPr>
        <w:tabs>
          <w:tab w:val="num" w:pos="3600"/>
        </w:tabs>
        <w:ind w:left="3600" w:hanging="360"/>
      </w:pPr>
      <w:rPr>
        <w:rFonts w:ascii="Arial" w:hAnsi="Arial" w:hint="default"/>
      </w:rPr>
    </w:lvl>
    <w:lvl w:ilvl="5" w:tplc="A4FE42BC" w:tentative="1">
      <w:start w:val="1"/>
      <w:numFmt w:val="bullet"/>
      <w:lvlText w:val="•"/>
      <w:lvlJc w:val="left"/>
      <w:pPr>
        <w:tabs>
          <w:tab w:val="num" w:pos="4320"/>
        </w:tabs>
        <w:ind w:left="4320" w:hanging="360"/>
      </w:pPr>
      <w:rPr>
        <w:rFonts w:ascii="Arial" w:hAnsi="Arial" w:hint="default"/>
      </w:rPr>
    </w:lvl>
    <w:lvl w:ilvl="6" w:tplc="8B4AF90E" w:tentative="1">
      <w:start w:val="1"/>
      <w:numFmt w:val="bullet"/>
      <w:lvlText w:val="•"/>
      <w:lvlJc w:val="left"/>
      <w:pPr>
        <w:tabs>
          <w:tab w:val="num" w:pos="5040"/>
        </w:tabs>
        <w:ind w:left="5040" w:hanging="360"/>
      </w:pPr>
      <w:rPr>
        <w:rFonts w:ascii="Arial" w:hAnsi="Arial" w:hint="default"/>
      </w:rPr>
    </w:lvl>
    <w:lvl w:ilvl="7" w:tplc="1E54FAF6" w:tentative="1">
      <w:start w:val="1"/>
      <w:numFmt w:val="bullet"/>
      <w:lvlText w:val="•"/>
      <w:lvlJc w:val="left"/>
      <w:pPr>
        <w:tabs>
          <w:tab w:val="num" w:pos="5760"/>
        </w:tabs>
        <w:ind w:left="5760" w:hanging="360"/>
      </w:pPr>
      <w:rPr>
        <w:rFonts w:ascii="Arial" w:hAnsi="Arial" w:hint="default"/>
      </w:rPr>
    </w:lvl>
    <w:lvl w:ilvl="8" w:tplc="41A85266"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A8077D5"/>
    <w:multiLevelType w:val="hybridMultilevel"/>
    <w:tmpl w:val="135E6F28"/>
    <w:lvl w:ilvl="0" w:tplc="E9D42434">
      <w:start w:val="1"/>
      <w:numFmt w:val="bullet"/>
      <w:lvlText w:val="•"/>
      <w:lvlJc w:val="left"/>
      <w:pPr>
        <w:tabs>
          <w:tab w:val="num" w:pos="720"/>
        </w:tabs>
        <w:ind w:left="720" w:hanging="360"/>
      </w:pPr>
      <w:rPr>
        <w:rFonts w:ascii="Arial" w:hAnsi="Arial" w:hint="default"/>
      </w:rPr>
    </w:lvl>
    <w:lvl w:ilvl="1" w:tplc="39EC65F4">
      <w:numFmt w:val="bullet"/>
      <w:lvlText w:val="–"/>
      <w:lvlJc w:val="left"/>
      <w:pPr>
        <w:tabs>
          <w:tab w:val="num" w:pos="1440"/>
        </w:tabs>
        <w:ind w:left="1440" w:hanging="360"/>
      </w:pPr>
      <w:rPr>
        <w:rFonts w:ascii="Arial" w:hAnsi="Arial" w:hint="default"/>
      </w:rPr>
    </w:lvl>
    <w:lvl w:ilvl="2" w:tplc="ABC056F2">
      <w:numFmt w:val="bullet"/>
      <w:lvlText w:val="•"/>
      <w:lvlJc w:val="left"/>
      <w:pPr>
        <w:tabs>
          <w:tab w:val="num" w:pos="2160"/>
        </w:tabs>
        <w:ind w:left="2160" w:hanging="360"/>
      </w:pPr>
      <w:rPr>
        <w:rFonts w:ascii="Arial" w:hAnsi="Arial" w:hint="default"/>
      </w:rPr>
    </w:lvl>
    <w:lvl w:ilvl="3" w:tplc="E2FC6D0A">
      <w:numFmt w:val="bullet"/>
      <w:lvlText w:val="•"/>
      <w:lvlJc w:val="left"/>
      <w:pPr>
        <w:tabs>
          <w:tab w:val="num" w:pos="2880"/>
        </w:tabs>
        <w:ind w:left="2880" w:hanging="360"/>
      </w:pPr>
      <w:rPr>
        <w:rFonts w:ascii="Arial" w:hAnsi="Arial" w:hint="default"/>
      </w:rPr>
    </w:lvl>
    <w:lvl w:ilvl="4" w:tplc="7EE23F3A" w:tentative="1">
      <w:start w:val="1"/>
      <w:numFmt w:val="bullet"/>
      <w:lvlText w:val="•"/>
      <w:lvlJc w:val="left"/>
      <w:pPr>
        <w:tabs>
          <w:tab w:val="num" w:pos="3600"/>
        </w:tabs>
        <w:ind w:left="3600" w:hanging="360"/>
      </w:pPr>
      <w:rPr>
        <w:rFonts w:ascii="Arial" w:hAnsi="Arial" w:hint="default"/>
      </w:rPr>
    </w:lvl>
    <w:lvl w:ilvl="5" w:tplc="F2EA7BF8" w:tentative="1">
      <w:start w:val="1"/>
      <w:numFmt w:val="bullet"/>
      <w:lvlText w:val="•"/>
      <w:lvlJc w:val="left"/>
      <w:pPr>
        <w:tabs>
          <w:tab w:val="num" w:pos="4320"/>
        </w:tabs>
        <w:ind w:left="4320" w:hanging="360"/>
      </w:pPr>
      <w:rPr>
        <w:rFonts w:ascii="Arial" w:hAnsi="Arial" w:hint="default"/>
      </w:rPr>
    </w:lvl>
    <w:lvl w:ilvl="6" w:tplc="6498A424" w:tentative="1">
      <w:start w:val="1"/>
      <w:numFmt w:val="bullet"/>
      <w:lvlText w:val="•"/>
      <w:lvlJc w:val="left"/>
      <w:pPr>
        <w:tabs>
          <w:tab w:val="num" w:pos="5040"/>
        </w:tabs>
        <w:ind w:left="5040" w:hanging="360"/>
      </w:pPr>
      <w:rPr>
        <w:rFonts w:ascii="Arial" w:hAnsi="Arial" w:hint="default"/>
      </w:rPr>
    </w:lvl>
    <w:lvl w:ilvl="7" w:tplc="73D42ED6" w:tentative="1">
      <w:start w:val="1"/>
      <w:numFmt w:val="bullet"/>
      <w:lvlText w:val="•"/>
      <w:lvlJc w:val="left"/>
      <w:pPr>
        <w:tabs>
          <w:tab w:val="num" w:pos="5760"/>
        </w:tabs>
        <w:ind w:left="5760" w:hanging="360"/>
      </w:pPr>
      <w:rPr>
        <w:rFonts w:ascii="Arial" w:hAnsi="Arial" w:hint="default"/>
      </w:rPr>
    </w:lvl>
    <w:lvl w:ilvl="8" w:tplc="2B969CEC"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BD10AEE"/>
    <w:multiLevelType w:val="hybridMultilevel"/>
    <w:tmpl w:val="1C42826E"/>
    <w:lvl w:ilvl="0" w:tplc="1772C8E2">
      <w:start w:val="1"/>
      <w:numFmt w:val="bullet"/>
      <w:lvlText w:val="•"/>
      <w:lvlJc w:val="left"/>
      <w:pPr>
        <w:tabs>
          <w:tab w:val="num" w:pos="720"/>
        </w:tabs>
        <w:ind w:left="720" w:hanging="360"/>
      </w:pPr>
      <w:rPr>
        <w:rFonts w:ascii="Arial" w:hAnsi="Arial" w:hint="default"/>
      </w:rPr>
    </w:lvl>
    <w:lvl w:ilvl="1" w:tplc="39D64A30" w:tentative="1">
      <w:start w:val="1"/>
      <w:numFmt w:val="bullet"/>
      <w:lvlText w:val="•"/>
      <w:lvlJc w:val="left"/>
      <w:pPr>
        <w:tabs>
          <w:tab w:val="num" w:pos="1440"/>
        </w:tabs>
        <w:ind w:left="1440" w:hanging="360"/>
      </w:pPr>
      <w:rPr>
        <w:rFonts w:ascii="Arial" w:hAnsi="Arial" w:hint="default"/>
      </w:rPr>
    </w:lvl>
    <w:lvl w:ilvl="2" w:tplc="A12A4466">
      <w:start w:val="1"/>
      <w:numFmt w:val="bullet"/>
      <w:lvlText w:val="•"/>
      <w:lvlJc w:val="left"/>
      <w:pPr>
        <w:tabs>
          <w:tab w:val="num" w:pos="2160"/>
        </w:tabs>
        <w:ind w:left="2160" w:hanging="360"/>
      </w:pPr>
      <w:rPr>
        <w:rFonts w:ascii="Arial" w:hAnsi="Arial" w:hint="default"/>
      </w:rPr>
    </w:lvl>
    <w:lvl w:ilvl="3" w:tplc="81B2F364">
      <w:numFmt w:val="bullet"/>
      <w:lvlText w:val="–"/>
      <w:lvlJc w:val="left"/>
      <w:pPr>
        <w:tabs>
          <w:tab w:val="num" w:pos="2880"/>
        </w:tabs>
        <w:ind w:left="2880" w:hanging="360"/>
      </w:pPr>
      <w:rPr>
        <w:rFonts w:ascii="Arial" w:hAnsi="Arial" w:hint="default"/>
      </w:rPr>
    </w:lvl>
    <w:lvl w:ilvl="4" w:tplc="EE12E3E0" w:tentative="1">
      <w:start w:val="1"/>
      <w:numFmt w:val="bullet"/>
      <w:lvlText w:val="•"/>
      <w:lvlJc w:val="left"/>
      <w:pPr>
        <w:tabs>
          <w:tab w:val="num" w:pos="3600"/>
        </w:tabs>
        <w:ind w:left="3600" w:hanging="360"/>
      </w:pPr>
      <w:rPr>
        <w:rFonts w:ascii="Arial" w:hAnsi="Arial" w:hint="default"/>
      </w:rPr>
    </w:lvl>
    <w:lvl w:ilvl="5" w:tplc="C52CBBD4" w:tentative="1">
      <w:start w:val="1"/>
      <w:numFmt w:val="bullet"/>
      <w:lvlText w:val="•"/>
      <w:lvlJc w:val="left"/>
      <w:pPr>
        <w:tabs>
          <w:tab w:val="num" w:pos="4320"/>
        </w:tabs>
        <w:ind w:left="4320" w:hanging="360"/>
      </w:pPr>
      <w:rPr>
        <w:rFonts w:ascii="Arial" w:hAnsi="Arial" w:hint="default"/>
      </w:rPr>
    </w:lvl>
    <w:lvl w:ilvl="6" w:tplc="2E84DD00" w:tentative="1">
      <w:start w:val="1"/>
      <w:numFmt w:val="bullet"/>
      <w:lvlText w:val="•"/>
      <w:lvlJc w:val="left"/>
      <w:pPr>
        <w:tabs>
          <w:tab w:val="num" w:pos="5040"/>
        </w:tabs>
        <w:ind w:left="5040" w:hanging="360"/>
      </w:pPr>
      <w:rPr>
        <w:rFonts w:ascii="Arial" w:hAnsi="Arial" w:hint="default"/>
      </w:rPr>
    </w:lvl>
    <w:lvl w:ilvl="7" w:tplc="CA1AEF66" w:tentative="1">
      <w:start w:val="1"/>
      <w:numFmt w:val="bullet"/>
      <w:lvlText w:val="•"/>
      <w:lvlJc w:val="left"/>
      <w:pPr>
        <w:tabs>
          <w:tab w:val="num" w:pos="5760"/>
        </w:tabs>
        <w:ind w:left="5760" w:hanging="360"/>
      </w:pPr>
      <w:rPr>
        <w:rFonts w:ascii="Arial" w:hAnsi="Arial" w:hint="default"/>
      </w:rPr>
    </w:lvl>
    <w:lvl w:ilvl="8" w:tplc="CE9A63D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44B233AA"/>
    <w:multiLevelType w:val="hybridMultilevel"/>
    <w:tmpl w:val="623CF232"/>
    <w:lvl w:ilvl="0" w:tplc="0D2EDFE2">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65331C73"/>
    <w:multiLevelType w:val="hybridMultilevel"/>
    <w:tmpl w:val="1FAAFC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5C20D67"/>
    <w:multiLevelType w:val="hybridMultilevel"/>
    <w:tmpl w:val="AF3ADB08"/>
    <w:lvl w:ilvl="0" w:tplc="72D4C1F0">
      <w:start w:val="1"/>
      <w:numFmt w:val="bullet"/>
      <w:lvlText w:val="•"/>
      <w:lvlJc w:val="left"/>
      <w:pPr>
        <w:tabs>
          <w:tab w:val="num" w:pos="720"/>
        </w:tabs>
        <w:ind w:left="720" w:hanging="360"/>
      </w:pPr>
      <w:rPr>
        <w:rFonts w:ascii="Arial" w:hAnsi="Arial" w:hint="default"/>
      </w:rPr>
    </w:lvl>
    <w:lvl w:ilvl="1" w:tplc="991A137A">
      <w:numFmt w:val="bullet"/>
      <w:lvlText w:val="–"/>
      <w:lvlJc w:val="left"/>
      <w:pPr>
        <w:tabs>
          <w:tab w:val="num" w:pos="1440"/>
        </w:tabs>
        <w:ind w:left="1440" w:hanging="360"/>
      </w:pPr>
      <w:rPr>
        <w:rFonts w:ascii="Arial" w:hAnsi="Arial" w:hint="default"/>
      </w:rPr>
    </w:lvl>
    <w:lvl w:ilvl="2" w:tplc="7296570A">
      <w:numFmt w:val="bullet"/>
      <w:lvlText w:val="•"/>
      <w:lvlJc w:val="left"/>
      <w:pPr>
        <w:tabs>
          <w:tab w:val="num" w:pos="2160"/>
        </w:tabs>
        <w:ind w:left="2160" w:hanging="360"/>
      </w:pPr>
      <w:rPr>
        <w:rFonts w:ascii="Arial" w:hAnsi="Arial" w:hint="default"/>
      </w:rPr>
    </w:lvl>
    <w:lvl w:ilvl="3" w:tplc="B674F384" w:tentative="1">
      <w:start w:val="1"/>
      <w:numFmt w:val="bullet"/>
      <w:lvlText w:val="•"/>
      <w:lvlJc w:val="left"/>
      <w:pPr>
        <w:tabs>
          <w:tab w:val="num" w:pos="2880"/>
        </w:tabs>
        <w:ind w:left="2880" w:hanging="360"/>
      </w:pPr>
      <w:rPr>
        <w:rFonts w:ascii="Arial" w:hAnsi="Arial" w:hint="default"/>
      </w:rPr>
    </w:lvl>
    <w:lvl w:ilvl="4" w:tplc="D6D680C0" w:tentative="1">
      <w:start w:val="1"/>
      <w:numFmt w:val="bullet"/>
      <w:lvlText w:val="•"/>
      <w:lvlJc w:val="left"/>
      <w:pPr>
        <w:tabs>
          <w:tab w:val="num" w:pos="3600"/>
        </w:tabs>
        <w:ind w:left="3600" w:hanging="360"/>
      </w:pPr>
      <w:rPr>
        <w:rFonts w:ascii="Arial" w:hAnsi="Arial" w:hint="default"/>
      </w:rPr>
    </w:lvl>
    <w:lvl w:ilvl="5" w:tplc="ADBEDF00" w:tentative="1">
      <w:start w:val="1"/>
      <w:numFmt w:val="bullet"/>
      <w:lvlText w:val="•"/>
      <w:lvlJc w:val="left"/>
      <w:pPr>
        <w:tabs>
          <w:tab w:val="num" w:pos="4320"/>
        </w:tabs>
        <w:ind w:left="4320" w:hanging="360"/>
      </w:pPr>
      <w:rPr>
        <w:rFonts w:ascii="Arial" w:hAnsi="Arial" w:hint="default"/>
      </w:rPr>
    </w:lvl>
    <w:lvl w:ilvl="6" w:tplc="822A0A18" w:tentative="1">
      <w:start w:val="1"/>
      <w:numFmt w:val="bullet"/>
      <w:lvlText w:val="•"/>
      <w:lvlJc w:val="left"/>
      <w:pPr>
        <w:tabs>
          <w:tab w:val="num" w:pos="5040"/>
        </w:tabs>
        <w:ind w:left="5040" w:hanging="360"/>
      </w:pPr>
      <w:rPr>
        <w:rFonts w:ascii="Arial" w:hAnsi="Arial" w:hint="default"/>
      </w:rPr>
    </w:lvl>
    <w:lvl w:ilvl="7" w:tplc="9D9A8E78" w:tentative="1">
      <w:start w:val="1"/>
      <w:numFmt w:val="bullet"/>
      <w:lvlText w:val="•"/>
      <w:lvlJc w:val="left"/>
      <w:pPr>
        <w:tabs>
          <w:tab w:val="num" w:pos="5760"/>
        </w:tabs>
        <w:ind w:left="5760" w:hanging="360"/>
      </w:pPr>
      <w:rPr>
        <w:rFonts w:ascii="Arial" w:hAnsi="Arial" w:hint="default"/>
      </w:rPr>
    </w:lvl>
    <w:lvl w:ilvl="8" w:tplc="27462E7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7192406C"/>
    <w:multiLevelType w:val="hybridMultilevel"/>
    <w:tmpl w:val="6D1066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15"/>
  </w:num>
  <w:num w:numId="3">
    <w:abstractNumId w:val="4"/>
  </w:num>
  <w:num w:numId="4">
    <w:abstractNumId w:val="11"/>
  </w:num>
  <w:num w:numId="5">
    <w:abstractNumId w:val="1"/>
  </w:num>
  <w:num w:numId="6">
    <w:abstractNumId w:val="18"/>
  </w:num>
  <w:num w:numId="7">
    <w:abstractNumId w:val="5"/>
  </w:num>
  <w:num w:numId="8">
    <w:abstractNumId w:val="8"/>
  </w:num>
  <w:num w:numId="9">
    <w:abstractNumId w:val="0"/>
  </w:num>
  <w:num w:numId="10">
    <w:abstractNumId w:val="14"/>
  </w:num>
  <w:num w:numId="11">
    <w:abstractNumId w:val="16"/>
  </w:num>
  <w:num w:numId="12">
    <w:abstractNumId w:val="10"/>
  </w:num>
  <w:num w:numId="13">
    <w:abstractNumId w:val="12"/>
  </w:num>
  <w:num w:numId="14">
    <w:abstractNumId w:val="17"/>
  </w:num>
  <w:num w:numId="15">
    <w:abstractNumId w:val="13"/>
  </w:num>
  <w:num w:numId="16">
    <w:abstractNumId w:val="7"/>
  </w:num>
  <w:num w:numId="17">
    <w:abstractNumId w:val="2"/>
  </w:num>
  <w:num w:numId="18">
    <w:abstractNumId w:val="3"/>
  </w:num>
  <w:num w:numId="1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33349"/>
    <w:rsid w:val="000355F5"/>
    <w:rsid w:val="000416F2"/>
    <w:rsid w:val="00042103"/>
    <w:rsid w:val="000467CD"/>
    <w:rsid w:val="00060164"/>
    <w:rsid w:val="00061B73"/>
    <w:rsid w:val="0007243E"/>
    <w:rsid w:val="00072DFA"/>
    <w:rsid w:val="00075C68"/>
    <w:rsid w:val="00076EB8"/>
    <w:rsid w:val="00083A2B"/>
    <w:rsid w:val="00086319"/>
    <w:rsid w:val="000A231E"/>
    <w:rsid w:val="000A2C45"/>
    <w:rsid w:val="000B3FEB"/>
    <w:rsid w:val="000B743B"/>
    <w:rsid w:val="000C096E"/>
    <w:rsid w:val="000D46C8"/>
    <w:rsid w:val="000D5A89"/>
    <w:rsid w:val="000E331F"/>
    <w:rsid w:val="00101133"/>
    <w:rsid w:val="00101BF6"/>
    <w:rsid w:val="00103109"/>
    <w:rsid w:val="00103B4F"/>
    <w:rsid w:val="00131B4C"/>
    <w:rsid w:val="00142A44"/>
    <w:rsid w:val="00153250"/>
    <w:rsid w:val="00164C75"/>
    <w:rsid w:val="001750A9"/>
    <w:rsid w:val="00176AAC"/>
    <w:rsid w:val="001839FC"/>
    <w:rsid w:val="001B4039"/>
    <w:rsid w:val="001C0B49"/>
    <w:rsid w:val="001E1407"/>
    <w:rsid w:val="001E40D6"/>
    <w:rsid w:val="001F3227"/>
    <w:rsid w:val="001F64D8"/>
    <w:rsid w:val="002003A9"/>
    <w:rsid w:val="00210944"/>
    <w:rsid w:val="00214C88"/>
    <w:rsid w:val="002209C6"/>
    <w:rsid w:val="00220ECC"/>
    <w:rsid w:val="00232ED4"/>
    <w:rsid w:val="00233A18"/>
    <w:rsid w:val="0024626B"/>
    <w:rsid w:val="00246BD5"/>
    <w:rsid w:val="00246FFF"/>
    <w:rsid w:val="00247E0B"/>
    <w:rsid w:val="00294C35"/>
    <w:rsid w:val="002A54BF"/>
    <w:rsid w:val="002A5B17"/>
    <w:rsid w:val="002B278E"/>
    <w:rsid w:val="002B4281"/>
    <w:rsid w:val="002B6039"/>
    <w:rsid w:val="002B7B72"/>
    <w:rsid w:val="002C63ED"/>
    <w:rsid w:val="002D2590"/>
    <w:rsid w:val="002D2C2E"/>
    <w:rsid w:val="002E0431"/>
    <w:rsid w:val="002E23FF"/>
    <w:rsid w:val="002E67AA"/>
    <w:rsid w:val="003031D1"/>
    <w:rsid w:val="00311980"/>
    <w:rsid w:val="00316847"/>
    <w:rsid w:val="003177BA"/>
    <w:rsid w:val="003252E9"/>
    <w:rsid w:val="003278CD"/>
    <w:rsid w:val="0033030D"/>
    <w:rsid w:val="00343268"/>
    <w:rsid w:val="00347C07"/>
    <w:rsid w:val="0035139F"/>
    <w:rsid w:val="0036041A"/>
    <w:rsid w:val="0037236D"/>
    <w:rsid w:val="00372944"/>
    <w:rsid w:val="00391B68"/>
    <w:rsid w:val="003A3B11"/>
    <w:rsid w:val="003B5679"/>
    <w:rsid w:val="003C3988"/>
    <w:rsid w:val="003D4217"/>
    <w:rsid w:val="003D7A97"/>
    <w:rsid w:val="003E1F79"/>
    <w:rsid w:val="003E607A"/>
    <w:rsid w:val="003F14A3"/>
    <w:rsid w:val="003F4A61"/>
    <w:rsid w:val="003F7C40"/>
    <w:rsid w:val="00401A64"/>
    <w:rsid w:val="00404143"/>
    <w:rsid w:val="00410767"/>
    <w:rsid w:val="004246E1"/>
    <w:rsid w:val="00427E5B"/>
    <w:rsid w:val="00433705"/>
    <w:rsid w:val="00442396"/>
    <w:rsid w:val="00454BAD"/>
    <w:rsid w:val="00457613"/>
    <w:rsid w:val="0046003E"/>
    <w:rsid w:val="00481ABC"/>
    <w:rsid w:val="0048669D"/>
    <w:rsid w:val="004A6E47"/>
    <w:rsid w:val="004B714B"/>
    <w:rsid w:val="004C3BE9"/>
    <w:rsid w:val="004D0E73"/>
    <w:rsid w:val="005177E1"/>
    <w:rsid w:val="00526848"/>
    <w:rsid w:val="005355CE"/>
    <w:rsid w:val="005372C6"/>
    <w:rsid w:val="005428C1"/>
    <w:rsid w:val="0054465A"/>
    <w:rsid w:val="00547C25"/>
    <w:rsid w:val="00557808"/>
    <w:rsid w:val="0056550D"/>
    <w:rsid w:val="00591F66"/>
    <w:rsid w:val="00595378"/>
    <w:rsid w:val="005B33C9"/>
    <w:rsid w:val="005B6832"/>
    <w:rsid w:val="005B75B0"/>
    <w:rsid w:val="005C37AF"/>
    <w:rsid w:val="005C795A"/>
    <w:rsid w:val="005D1F0E"/>
    <w:rsid w:val="005D6B01"/>
    <w:rsid w:val="005E0ACE"/>
    <w:rsid w:val="00606265"/>
    <w:rsid w:val="006119C3"/>
    <w:rsid w:val="006253CE"/>
    <w:rsid w:val="00641DFC"/>
    <w:rsid w:val="006671DB"/>
    <w:rsid w:val="0067354B"/>
    <w:rsid w:val="0067582F"/>
    <w:rsid w:val="00683BAD"/>
    <w:rsid w:val="0068481B"/>
    <w:rsid w:val="00692017"/>
    <w:rsid w:val="006925AE"/>
    <w:rsid w:val="006A4EC7"/>
    <w:rsid w:val="006C1145"/>
    <w:rsid w:val="006C737C"/>
    <w:rsid w:val="006E46D2"/>
    <w:rsid w:val="0072063B"/>
    <w:rsid w:val="00723824"/>
    <w:rsid w:val="007305DF"/>
    <w:rsid w:val="007363A5"/>
    <w:rsid w:val="00751605"/>
    <w:rsid w:val="00773EE1"/>
    <w:rsid w:val="0077583C"/>
    <w:rsid w:val="007A1CB9"/>
    <w:rsid w:val="007A40C7"/>
    <w:rsid w:val="007B6741"/>
    <w:rsid w:val="007C44F3"/>
    <w:rsid w:val="007C74AE"/>
    <w:rsid w:val="007D0A2F"/>
    <w:rsid w:val="007D142B"/>
    <w:rsid w:val="007D150E"/>
    <w:rsid w:val="007D1D9E"/>
    <w:rsid w:val="007D1E8B"/>
    <w:rsid w:val="007E44E0"/>
    <w:rsid w:val="007E6AB9"/>
    <w:rsid w:val="007F1AE1"/>
    <w:rsid w:val="0080219E"/>
    <w:rsid w:val="00803D4E"/>
    <w:rsid w:val="00811608"/>
    <w:rsid w:val="00825A46"/>
    <w:rsid w:val="008441F0"/>
    <w:rsid w:val="0084797F"/>
    <w:rsid w:val="00862C7A"/>
    <w:rsid w:val="008649F5"/>
    <w:rsid w:val="0086737B"/>
    <w:rsid w:val="00883ED1"/>
    <w:rsid w:val="00887BB8"/>
    <w:rsid w:val="008968FD"/>
    <w:rsid w:val="008A36F9"/>
    <w:rsid w:val="008B427B"/>
    <w:rsid w:val="008C21F6"/>
    <w:rsid w:val="008E3E55"/>
    <w:rsid w:val="008E4C8F"/>
    <w:rsid w:val="0091528D"/>
    <w:rsid w:val="00916780"/>
    <w:rsid w:val="00933349"/>
    <w:rsid w:val="009716AF"/>
    <w:rsid w:val="0097640D"/>
    <w:rsid w:val="00983378"/>
    <w:rsid w:val="009A290E"/>
    <w:rsid w:val="009B3F1F"/>
    <w:rsid w:val="009D0A4B"/>
    <w:rsid w:val="009E6BC2"/>
    <w:rsid w:val="009F110D"/>
    <w:rsid w:val="00A04E94"/>
    <w:rsid w:val="00A10C6A"/>
    <w:rsid w:val="00A36A8F"/>
    <w:rsid w:val="00A407F5"/>
    <w:rsid w:val="00A618C3"/>
    <w:rsid w:val="00A66738"/>
    <w:rsid w:val="00A66910"/>
    <w:rsid w:val="00A775EF"/>
    <w:rsid w:val="00A8214A"/>
    <w:rsid w:val="00A82D09"/>
    <w:rsid w:val="00A9409E"/>
    <w:rsid w:val="00AA005F"/>
    <w:rsid w:val="00AA0CC6"/>
    <w:rsid w:val="00AA7560"/>
    <w:rsid w:val="00AC18BF"/>
    <w:rsid w:val="00AC64F8"/>
    <w:rsid w:val="00AD0C48"/>
    <w:rsid w:val="00AD2DDB"/>
    <w:rsid w:val="00AE31FB"/>
    <w:rsid w:val="00AF43C3"/>
    <w:rsid w:val="00B03153"/>
    <w:rsid w:val="00B04D3D"/>
    <w:rsid w:val="00B16D75"/>
    <w:rsid w:val="00B228B3"/>
    <w:rsid w:val="00B32CF3"/>
    <w:rsid w:val="00B32E71"/>
    <w:rsid w:val="00B45297"/>
    <w:rsid w:val="00B570CA"/>
    <w:rsid w:val="00B608B5"/>
    <w:rsid w:val="00B67E06"/>
    <w:rsid w:val="00B70761"/>
    <w:rsid w:val="00B802FD"/>
    <w:rsid w:val="00B916DF"/>
    <w:rsid w:val="00BA054E"/>
    <w:rsid w:val="00BE5321"/>
    <w:rsid w:val="00BE5B16"/>
    <w:rsid w:val="00BF3FC7"/>
    <w:rsid w:val="00C04182"/>
    <w:rsid w:val="00C04E5B"/>
    <w:rsid w:val="00C05F25"/>
    <w:rsid w:val="00C223DB"/>
    <w:rsid w:val="00C25AB0"/>
    <w:rsid w:val="00C35BCE"/>
    <w:rsid w:val="00C36D51"/>
    <w:rsid w:val="00C441CC"/>
    <w:rsid w:val="00C52F5D"/>
    <w:rsid w:val="00C57512"/>
    <w:rsid w:val="00C621D0"/>
    <w:rsid w:val="00C8168C"/>
    <w:rsid w:val="00C83C97"/>
    <w:rsid w:val="00C854FD"/>
    <w:rsid w:val="00CB6E99"/>
    <w:rsid w:val="00CD2F3F"/>
    <w:rsid w:val="00CE24AB"/>
    <w:rsid w:val="00CF18BE"/>
    <w:rsid w:val="00CF1E95"/>
    <w:rsid w:val="00D35160"/>
    <w:rsid w:val="00D537F6"/>
    <w:rsid w:val="00D60E75"/>
    <w:rsid w:val="00D64FB2"/>
    <w:rsid w:val="00D728B8"/>
    <w:rsid w:val="00D84005"/>
    <w:rsid w:val="00D86D01"/>
    <w:rsid w:val="00D93216"/>
    <w:rsid w:val="00DA133F"/>
    <w:rsid w:val="00DC2122"/>
    <w:rsid w:val="00DD5DAE"/>
    <w:rsid w:val="00E02338"/>
    <w:rsid w:val="00E1304E"/>
    <w:rsid w:val="00E37526"/>
    <w:rsid w:val="00E455A3"/>
    <w:rsid w:val="00E46535"/>
    <w:rsid w:val="00E50883"/>
    <w:rsid w:val="00E65B3D"/>
    <w:rsid w:val="00E770CE"/>
    <w:rsid w:val="00E97173"/>
    <w:rsid w:val="00EA3729"/>
    <w:rsid w:val="00EA3C03"/>
    <w:rsid w:val="00EA6124"/>
    <w:rsid w:val="00EC3045"/>
    <w:rsid w:val="00ED7DB0"/>
    <w:rsid w:val="00EE392F"/>
    <w:rsid w:val="00EE7AF5"/>
    <w:rsid w:val="00F007B2"/>
    <w:rsid w:val="00F00DF4"/>
    <w:rsid w:val="00F06DF1"/>
    <w:rsid w:val="00F07445"/>
    <w:rsid w:val="00F121B9"/>
    <w:rsid w:val="00F24373"/>
    <w:rsid w:val="00F427F5"/>
    <w:rsid w:val="00F57E0D"/>
    <w:rsid w:val="00F849D5"/>
    <w:rsid w:val="00FA0911"/>
    <w:rsid w:val="00FE1C2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229FF01F-331C-4556-BB5E-D851FEC5D5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716AF"/>
    <w:pPr>
      <w:spacing w:after="180" w:line="240" w:lineRule="auto"/>
    </w:pPr>
    <w:rPr>
      <w:rFonts w:ascii="Times New Roman" w:eastAsia="Malgun Gothic" w:hAnsi="Times New Roman" w:cs="Times New Roman"/>
      <w:sz w:val="20"/>
      <w:szCs w:val="20"/>
      <w:lang w:val="en-GB" w:eastAsia="ko-KR"/>
    </w:rPr>
  </w:style>
  <w:style w:type="paragraph" w:styleId="1">
    <w:name w:val="heading 1"/>
    <w:aliases w:val="제목 1(no line),H1,h1,app heading 1,l1,Memo Heading 1,h11,h12,h13,h14,h15,h16,Heading 1_a,heading 1,h17,h111,h121,h131,h141,h151,h161,h18,h112,h122,h132,h142,h152,h162,h19,h113,h123,h133,h143,h153,h163,NMP Heading 1,Heading 1 3GPP"/>
    <w:next w:val="a"/>
    <w:link w:val="10"/>
    <w:qFormat/>
    <w:rsid w:val="000A231E"/>
    <w:pPr>
      <w:keepNext/>
      <w:keepLines/>
      <w:tabs>
        <w:tab w:val="left" w:pos="426"/>
      </w:tabs>
      <w:overflowPunct w:val="0"/>
      <w:autoSpaceDE w:val="0"/>
      <w:autoSpaceDN w:val="0"/>
      <w:adjustRightInd w:val="0"/>
      <w:spacing w:before="360" w:after="120" w:line="288" w:lineRule="auto"/>
      <w:textAlignment w:val="baseline"/>
      <w:outlineLvl w:val="0"/>
    </w:pPr>
    <w:rPr>
      <w:rFonts w:ascii="Arial" w:eastAsia="Batang" w:hAnsi="Arial" w:cs="Times New Roman"/>
      <w:sz w:val="32"/>
      <w:szCs w:val="32"/>
      <w:lang w:val="en-GB" w:eastAsia="ko-KR"/>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basedOn w:val="a"/>
    <w:link w:val="a4"/>
    <w:unhideWhenUsed/>
    <w:rsid w:val="000A231E"/>
    <w:pPr>
      <w:tabs>
        <w:tab w:val="center" w:pos="4320"/>
        <w:tab w:val="right" w:pos="8640"/>
      </w:tabs>
      <w:spacing w:after="0"/>
    </w:pPr>
  </w:style>
  <w:style w:type="character" w:customStyle="1" w:styleId="a4">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basedOn w:val="a0"/>
    <w:link w:val="a3"/>
    <w:rsid w:val="000A231E"/>
  </w:style>
  <w:style w:type="paragraph" w:styleId="a5">
    <w:name w:val="footer"/>
    <w:basedOn w:val="a"/>
    <w:link w:val="a6"/>
    <w:uiPriority w:val="99"/>
    <w:unhideWhenUsed/>
    <w:rsid w:val="000A231E"/>
    <w:pPr>
      <w:tabs>
        <w:tab w:val="center" w:pos="4320"/>
        <w:tab w:val="right" w:pos="8640"/>
      </w:tabs>
      <w:spacing w:after="0"/>
    </w:pPr>
  </w:style>
  <w:style w:type="character" w:customStyle="1" w:styleId="a6">
    <w:name w:val="頁尾 字元"/>
    <w:basedOn w:val="a0"/>
    <w:link w:val="a5"/>
    <w:uiPriority w:val="99"/>
    <w:rsid w:val="000A231E"/>
  </w:style>
  <w:style w:type="character" w:customStyle="1" w:styleId="10">
    <w:name w:val="標題 1 字元"/>
    <w:aliases w:val="제목 1(no line) 字元,H1 字元,h1 字元,app heading 1 字元,l1 字元,Memo Heading 1 字元,h11 字元,h12 字元,h13 字元,h14 字元,h15 字元,h16 字元,Heading 1_a 字元,heading 1 字元,h17 字元,h111 字元,h121 字元,h131 字元,h141 字元,h151 字元,h161 字元,h18 字元,h112 字元,h122 字元,h132 字元,h142 字元,h152 字元"/>
    <w:basedOn w:val="a0"/>
    <w:link w:val="1"/>
    <w:rsid w:val="000A231E"/>
    <w:rPr>
      <w:rFonts w:ascii="Arial" w:eastAsia="Batang" w:hAnsi="Arial" w:cs="Times New Roman"/>
      <w:sz w:val="32"/>
      <w:szCs w:val="32"/>
      <w:lang w:val="en-GB" w:eastAsia="ko-KR"/>
    </w:rPr>
  </w:style>
  <w:style w:type="paragraph" w:customStyle="1" w:styleId="CRCoverPage">
    <w:name w:val="CR Cover Page"/>
    <w:rsid w:val="000A231E"/>
    <w:pPr>
      <w:spacing w:after="120" w:line="240" w:lineRule="auto"/>
    </w:pPr>
    <w:rPr>
      <w:rFonts w:ascii="Arial" w:eastAsia="Malgun Gothic" w:hAnsi="Arial" w:cs="Times New Roman"/>
      <w:sz w:val="20"/>
      <w:szCs w:val="20"/>
      <w:lang w:val="en-GB" w:eastAsia="en-US"/>
    </w:rPr>
  </w:style>
  <w:style w:type="paragraph" w:styleId="a7">
    <w:name w:val="List Paragraph"/>
    <w:aliases w:val="- Bullets,リスト段落,?? ??,?????,????,Lista1,列出段落1,中等深浅网格 1 - 着色 21,列出段落,列表段落,¥¡¡¡¡ì¬º¥¹¥È¶ÎÂä,ÁÐ³ö¶ÎÂä,列表段落1,—ño’i—Ž,¥ê¥¹¥È¶ÎÂä,1st level - Bullet List Paragraph,Lettre d'introduction,Paragrafo elenco,Normal bullet 2,Bullet list,목록 단락,목록단락"/>
    <w:basedOn w:val="a"/>
    <w:link w:val="a8"/>
    <w:uiPriority w:val="34"/>
    <w:qFormat/>
    <w:rsid w:val="000A231E"/>
    <w:pPr>
      <w:ind w:leftChars="400" w:left="800"/>
    </w:pPr>
  </w:style>
  <w:style w:type="character" w:customStyle="1" w:styleId="a8">
    <w:name w:val="清單段落 字元"/>
    <w:aliases w:val="- Bullets 字元,リスト段落 字元,?? ?? 字元,????? 字元,???? 字元,Lista1 字元,列出段落1 字元,中等深浅网格 1 - 着色 21 字元,列出段落 字元,列表段落 字元,¥¡¡¡¡ì¬º¥¹¥È¶ÎÂä 字元,ÁÐ³ö¶ÎÂä 字元,列表段落1 字元,—ño’i—Ž 字元,¥ê¥¹¥È¶ÎÂä 字元,1st level - Bullet List Paragraph 字元,Lettre d'introduction 字元,목록 단락 字元"/>
    <w:link w:val="a7"/>
    <w:uiPriority w:val="34"/>
    <w:qFormat/>
    <w:locked/>
    <w:rsid w:val="000A231E"/>
    <w:rPr>
      <w:rFonts w:ascii="Times New Roman" w:eastAsia="Malgun Gothic" w:hAnsi="Times New Roman" w:cs="Times New Roman"/>
      <w:sz w:val="20"/>
      <w:szCs w:val="20"/>
      <w:lang w:val="en-GB" w:eastAsia="ko-KR"/>
    </w:rPr>
  </w:style>
  <w:style w:type="table" w:customStyle="1" w:styleId="TableGrid1">
    <w:name w:val="Table Grid1"/>
    <w:basedOn w:val="a1"/>
    <w:next w:val="a9"/>
    <w:rsid w:val="00D84005"/>
    <w:pPr>
      <w:spacing w:after="180" w:line="240" w:lineRule="auto"/>
    </w:pPr>
    <w:rPr>
      <w:rFonts w:ascii="CG Times (WN)" w:eastAsia="MS Mincho" w:hAnsi="CG Times (W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9">
    <w:name w:val="Table Grid"/>
    <w:basedOn w:val="a1"/>
    <w:uiPriority w:val="39"/>
    <w:rsid w:val="00D840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eb">
    <w:name w:val="Normal (Web)"/>
    <w:basedOn w:val="a"/>
    <w:uiPriority w:val="99"/>
    <w:semiHidden/>
    <w:unhideWhenUsed/>
    <w:rsid w:val="0007243E"/>
    <w:pPr>
      <w:spacing w:before="100" w:beforeAutospacing="1" w:after="100" w:afterAutospacing="1"/>
    </w:pPr>
    <w:rPr>
      <w:rFonts w:eastAsiaTheme="minorEastAsia"/>
      <w:sz w:val="24"/>
      <w:szCs w:val="24"/>
      <w:lang w:val="en-US" w:eastAsia="zh-TW"/>
    </w:rPr>
  </w:style>
  <w:style w:type="character" w:styleId="aa">
    <w:name w:val="Strong"/>
    <w:basedOn w:val="a0"/>
    <w:uiPriority w:val="22"/>
    <w:qFormat/>
    <w:rsid w:val="00E770C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12580986">
      <w:bodyDiv w:val="1"/>
      <w:marLeft w:val="0"/>
      <w:marRight w:val="0"/>
      <w:marTop w:val="0"/>
      <w:marBottom w:val="0"/>
      <w:divBdr>
        <w:top w:val="none" w:sz="0" w:space="0" w:color="auto"/>
        <w:left w:val="none" w:sz="0" w:space="0" w:color="auto"/>
        <w:bottom w:val="none" w:sz="0" w:space="0" w:color="auto"/>
        <w:right w:val="none" w:sz="0" w:space="0" w:color="auto"/>
      </w:divBdr>
      <w:divsChild>
        <w:div w:id="1784422033">
          <w:marLeft w:val="3240"/>
          <w:marRight w:val="0"/>
          <w:marTop w:val="86"/>
          <w:marBottom w:val="0"/>
          <w:divBdr>
            <w:top w:val="none" w:sz="0" w:space="0" w:color="auto"/>
            <w:left w:val="none" w:sz="0" w:space="0" w:color="auto"/>
            <w:bottom w:val="none" w:sz="0" w:space="0" w:color="auto"/>
            <w:right w:val="none" w:sz="0" w:space="0" w:color="auto"/>
          </w:divBdr>
        </w:div>
      </w:divsChild>
    </w:div>
    <w:div w:id="740760832">
      <w:bodyDiv w:val="1"/>
      <w:marLeft w:val="0"/>
      <w:marRight w:val="0"/>
      <w:marTop w:val="0"/>
      <w:marBottom w:val="0"/>
      <w:divBdr>
        <w:top w:val="none" w:sz="0" w:space="0" w:color="auto"/>
        <w:left w:val="none" w:sz="0" w:space="0" w:color="auto"/>
        <w:bottom w:val="none" w:sz="0" w:space="0" w:color="auto"/>
        <w:right w:val="none" w:sz="0" w:space="0" w:color="auto"/>
      </w:divBdr>
      <w:divsChild>
        <w:div w:id="74514600">
          <w:marLeft w:val="2520"/>
          <w:marRight w:val="0"/>
          <w:marTop w:val="86"/>
          <w:marBottom w:val="0"/>
          <w:divBdr>
            <w:top w:val="none" w:sz="0" w:space="0" w:color="auto"/>
            <w:left w:val="none" w:sz="0" w:space="0" w:color="auto"/>
            <w:bottom w:val="none" w:sz="0" w:space="0" w:color="auto"/>
            <w:right w:val="none" w:sz="0" w:space="0" w:color="auto"/>
          </w:divBdr>
        </w:div>
        <w:div w:id="189344683">
          <w:marLeft w:val="2520"/>
          <w:marRight w:val="0"/>
          <w:marTop w:val="86"/>
          <w:marBottom w:val="0"/>
          <w:divBdr>
            <w:top w:val="none" w:sz="0" w:space="0" w:color="auto"/>
            <w:left w:val="none" w:sz="0" w:space="0" w:color="auto"/>
            <w:bottom w:val="none" w:sz="0" w:space="0" w:color="auto"/>
            <w:right w:val="none" w:sz="0" w:space="0" w:color="auto"/>
          </w:divBdr>
        </w:div>
        <w:div w:id="1680739900">
          <w:marLeft w:val="2520"/>
          <w:marRight w:val="0"/>
          <w:marTop w:val="86"/>
          <w:marBottom w:val="0"/>
          <w:divBdr>
            <w:top w:val="none" w:sz="0" w:space="0" w:color="auto"/>
            <w:left w:val="none" w:sz="0" w:space="0" w:color="auto"/>
            <w:bottom w:val="none" w:sz="0" w:space="0" w:color="auto"/>
            <w:right w:val="none" w:sz="0" w:space="0" w:color="auto"/>
          </w:divBdr>
        </w:div>
      </w:divsChild>
    </w:div>
    <w:div w:id="1281179999">
      <w:bodyDiv w:val="1"/>
      <w:marLeft w:val="0"/>
      <w:marRight w:val="0"/>
      <w:marTop w:val="0"/>
      <w:marBottom w:val="0"/>
      <w:divBdr>
        <w:top w:val="none" w:sz="0" w:space="0" w:color="auto"/>
        <w:left w:val="none" w:sz="0" w:space="0" w:color="auto"/>
        <w:bottom w:val="none" w:sz="0" w:space="0" w:color="auto"/>
        <w:right w:val="none" w:sz="0" w:space="0" w:color="auto"/>
      </w:divBdr>
      <w:divsChild>
        <w:div w:id="1755518426">
          <w:marLeft w:val="547"/>
          <w:marRight w:val="0"/>
          <w:marTop w:val="144"/>
          <w:marBottom w:val="0"/>
          <w:divBdr>
            <w:top w:val="none" w:sz="0" w:space="0" w:color="auto"/>
            <w:left w:val="none" w:sz="0" w:space="0" w:color="auto"/>
            <w:bottom w:val="none" w:sz="0" w:space="0" w:color="auto"/>
            <w:right w:val="none" w:sz="0" w:space="0" w:color="auto"/>
          </w:divBdr>
        </w:div>
      </w:divsChild>
    </w:div>
    <w:div w:id="1450126187">
      <w:bodyDiv w:val="1"/>
      <w:marLeft w:val="0"/>
      <w:marRight w:val="0"/>
      <w:marTop w:val="0"/>
      <w:marBottom w:val="0"/>
      <w:divBdr>
        <w:top w:val="none" w:sz="0" w:space="0" w:color="auto"/>
        <w:left w:val="none" w:sz="0" w:space="0" w:color="auto"/>
        <w:bottom w:val="none" w:sz="0" w:space="0" w:color="auto"/>
        <w:right w:val="none" w:sz="0" w:space="0" w:color="auto"/>
      </w:divBdr>
      <w:divsChild>
        <w:div w:id="241990389">
          <w:marLeft w:val="547"/>
          <w:marRight w:val="0"/>
          <w:marTop w:val="134"/>
          <w:marBottom w:val="0"/>
          <w:divBdr>
            <w:top w:val="none" w:sz="0" w:space="0" w:color="auto"/>
            <w:left w:val="none" w:sz="0" w:space="0" w:color="auto"/>
            <w:bottom w:val="none" w:sz="0" w:space="0" w:color="auto"/>
            <w:right w:val="none" w:sz="0" w:space="0" w:color="auto"/>
          </w:divBdr>
        </w:div>
        <w:div w:id="356008231">
          <w:marLeft w:val="1166"/>
          <w:marRight w:val="0"/>
          <w:marTop w:val="115"/>
          <w:marBottom w:val="0"/>
          <w:divBdr>
            <w:top w:val="none" w:sz="0" w:space="0" w:color="auto"/>
            <w:left w:val="none" w:sz="0" w:space="0" w:color="auto"/>
            <w:bottom w:val="none" w:sz="0" w:space="0" w:color="auto"/>
            <w:right w:val="none" w:sz="0" w:space="0" w:color="auto"/>
          </w:divBdr>
        </w:div>
        <w:div w:id="470632877">
          <w:marLeft w:val="1800"/>
          <w:marRight w:val="0"/>
          <w:marTop w:val="96"/>
          <w:marBottom w:val="0"/>
          <w:divBdr>
            <w:top w:val="none" w:sz="0" w:space="0" w:color="auto"/>
            <w:left w:val="none" w:sz="0" w:space="0" w:color="auto"/>
            <w:bottom w:val="none" w:sz="0" w:space="0" w:color="auto"/>
            <w:right w:val="none" w:sz="0" w:space="0" w:color="auto"/>
          </w:divBdr>
        </w:div>
        <w:div w:id="1587349358">
          <w:marLeft w:val="2520"/>
          <w:marRight w:val="0"/>
          <w:marTop w:val="86"/>
          <w:marBottom w:val="0"/>
          <w:divBdr>
            <w:top w:val="none" w:sz="0" w:space="0" w:color="auto"/>
            <w:left w:val="none" w:sz="0" w:space="0" w:color="auto"/>
            <w:bottom w:val="none" w:sz="0" w:space="0" w:color="auto"/>
            <w:right w:val="none" w:sz="0" w:space="0" w:color="auto"/>
          </w:divBdr>
        </w:div>
        <w:div w:id="1723209128">
          <w:marLeft w:val="2520"/>
          <w:marRight w:val="0"/>
          <w:marTop w:val="86"/>
          <w:marBottom w:val="0"/>
          <w:divBdr>
            <w:top w:val="none" w:sz="0" w:space="0" w:color="auto"/>
            <w:left w:val="none" w:sz="0" w:space="0" w:color="auto"/>
            <w:bottom w:val="none" w:sz="0" w:space="0" w:color="auto"/>
            <w:right w:val="none" w:sz="0" w:space="0" w:color="auto"/>
          </w:divBdr>
        </w:div>
        <w:div w:id="1832333231">
          <w:marLeft w:val="2520"/>
          <w:marRight w:val="0"/>
          <w:marTop w:val="86"/>
          <w:marBottom w:val="0"/>
          <w:divBdr>
            <w:top w:val="none" w:sz="0" w:space="0" w:color="auto"/>
            <w:left w:val="none" w:sz="0" w:space="0" w:color="auto"/>
            <w:bottom w:val="none" w:sz="0" w:space="0" w:color="auto"/>
            <w:right w:val="none" w:sz="0" w:space="0" w:color="auto"/>
          </w:divBdr>
        </w:div>
      </w:divsChild>
    </w:div>
    <w:div w:id="1581989195">
      <w:bodyDiv w:val="1"/>
      <w:marLeft w:val="0"/>
      <w:marRight w:val="0"/>
      <w:marTop w:val="0"/>
      <w:marBottom w:val="0"/>
      <w:divBdr>
        <w:top w:val="none" w:sz="0" w:space="0" w:color="auto"/>
        <w:left w:val="none" w:sz="0" w:space="0" w:color="auto"/>
        <w:bottom w:val="none" w:sz="0" w:space="0" w:color="auto"/>
        <w:right w:val="none" w:sz="0" w:space="0" w:color="auto"/>
      </w:divBdr>
      <w:divsChild>
        <w:div w:id="419257029">
          <w:marLeft w:val="3240"/>
          <w:marRight w:val="0"/>
          <w:marTop w:val="86"/>
          <w:marBottom w:val="0"/>
          <w:divBdr>
            <w:top w:val="none" w:sz="0" w:space="0" w:color="auto"/>
            <w:left w:val="none" w:sz="0" w:space="0" w:color="auto"/>
            <w:bottom w:val="none" w:sz="0" w:space="0" w:color="auto"/>
            <w:right w:val="none" w:sz="0" w:space="0" w:color="auto"/>
          </w:divBdr>
        </w:div>
      </w:divsChild>
    </w:div>
    <w:div w:id="1611427934">
      <w:bodyDiv w:val="1"/>
      <w:marLeft w:val="0"/>
      <w:marRight w:val="0"/>
      <w:marTop w:val="0"/>
      <w:marBottom w:val="0"/>
      <w:divBdr>
        <w:top w:val="none" w:sz="0" w:space="0" w:color="auto"/>
        <w:left w:val="none" w:sz="0" w:space="0" w:color="auto"/>
        <w:bottom w:val="none" w:sz="0" w:space="0" w:color="auto"/>
        <w:right w:val="none" w:sz="0" w:space="0" w:color="auto"/>
      </w:divBdr>
      <w:divsChild>
        <w:div w:id="526480512">
          <w:marLeft w:val="2520"/>
          <w:marRight w:val="0"/>
          <w:marTop w:val="96"/>
          <w:marBottom w:val="0"/>
          <w:divBdr>
            <w:top w:val="none" w:sz="0" w:space="0" w:color="auto"/>
            <w:left w:val="none" w:sz="0" w:space="0" w:color="auto"/>
            <w:bottom w:val="none" w:sz="0" w:space="0" w:color="auto"/>
            <w:right w:val="none" w:sz="0" w:space="0" w:color="auto"/>
          </w:divBdr>
        </w:div>
        <w:div w:id="614138824">
          <w:marLeft w:val="547"/>
          <w:marRight w:val="0"/>
          <w:marTop w:val="144"/>
          <w:marBottom w:val="0"/>
          <w:divBdr>
            <w:top w:val="none" w:sz="0" w:space="0" w:color="auto"/>
            <w:left w:val="none" w:sz="0" w:space="0" w:color="auto"/>
            <w:bottom w:val="none" w:sz="0" w:space="0" w:color="auto"/>
            <w:right w:val="none" w:sz="0" w:space="0" w:color="auto"/>
          </w:divBdr>
        </w:div>
        <w:div w:id="992413948">
          <w:marLeft w:val="3240"/>
          <w:marRight w:val="0"/>
          <w:marTop w:val="86"/>
          <w:marBottom w:val="0"/>
          <w:divBdr>
            <w:top w:val="none" w:sz="0" w:space="0" w:color="auto"/>
            <w:left w:val="none" w:sz="0" w:space="0" w:color="auto"/>
            <w:bottom w:val="none" w:sz="0" w:space="0" w:color="auto"/>
            <w:right w:val="none" w:sz="0" w:space="0" w:color="auto"/>
          </w:divBdr>
        </w:div>
        <w:div w:id="1317145750">
          <w:marLeft w:val="3240"/>
          <w:marRight w:val="0"/>
          <w:marTop w:val="86"/>
          <w:marBottom w:val="0"/>
          <w:divBdr>
            <w:top w:val="none" w:sz="0" w:space="0" w:color="auto"/>
            <w:left w:val="none" w:sz="0" w:space="0" w:color="auto"/>
            <w:bottom w:val="none" w:sz="0" w:space="0" w:color="auto"/>
            <w:right w:val="none" w:sz="0" w:space="0" w:color="auto"/>
          </w:divBdr>
        </w:div>
        <w:div w:id="1359625202">
          <w:marLeft w:val="1800"/>
          <w:marRight w:val="0"/>
          <w:marTop w:val="115"/>
          <w:marBottom w:val="0"/>
          <w:divBdr>
            <w:top w:val="none" w:sz="0" w:space="0" w:color="auto"/>
            <w:left w:val="none" w:sz="0" w:space="0" w:color="auto"/>
            <w:bottom w:val="none" w:sz="0" w:space="0" w:color="auto"/>
            <w:right w:val="none" w:sz="0" w:space="0" w:color="auto"/>
          </w:divBdr>
        </w:div>
        <w:div w:id="1440026108">
          <w:marLeft w:val="3240"/>
          <w:marRight w:val="0"/>
          <w:marTop w:val="86"/>
          <w:marBottom w:val="0"/>
          <w:divBdr>
            <w:top w:val="none" w:sz="0" w:space="0" w:color="auto"/>
            <w:left w:val="none" w:sz="0" w:space="0" w:color="auto"/>
            <w:bottom w:val="none" w:sz="0" w:space="0" w:color="auto"/>
            <w:right w:val="none" w:sz="0" w:space="0" w:color="auto"/>
          </w:divBdr>
        </w:div>
        <w:div w:id="2131779100">
          <w:marLeft w:val="1166"/>
          <w:marRight w:val="0"/>
          <w:marTop w:val="134"/>
          <w:marBottom w:val="0"/>
          <w:divBdr>
            <w:top w:val="none" w:sz="0" w:space="0" w:color="auto"/>
            <w:left w:val="none" w:sz="0" w:space="0" w:color="auto"/>
            <w:bottom w:val="none" w:sz="0" w:space="0" w:color="auto"/>
            <w:right w:val="none" w:sz="0" w:space="0" w:color="auto"/>
          </w:divBdr>
        </w:div>
      </w:divsChild>
    </w:div>
    <w:div w:id="1696074665">
      <w:bodyDiv w:val="1"/>
      <w:marLeft w:val="0"/>
      <w:marRight w:val="0"/>
      <w:marTop w:val="0"/>
      <w:marBottom w:val="0"/>
      <w:divBdr>
        <w:top w:val="none" w:sz="0" w:space="0" w:color="auto"/>
        <w:left w:val="none" w:sz="0" w:space="0" w:color="auto"/>
        <w:bottom w:val="none" w:sz="0" w:space="0" w:color="auto"/>
        <w:right w:val="none" w:sz="0" w:space="0" w:color="auto"/>
      </w:divBdr>
      <w:divsChild>
        <w:div w:id="1476296118">
          <w:marLeft w:val="1166"/>
          <w:marRight w:val="0"/>
          <w:marTop w:val="115"/>
          <w:marBottom w:val="0"/>
          <w:divBdr>
            <w:top w:val="none" w:sz="0" w:space="0" w:color="auto"/>
            <w:left w:val="none" w:sz="0" w:space="0" w:color="auto"/>
            <w:bottom w:val="none" w:sz="0" w:space="0" w:color="auto"/>
            <w:right w:val="none" w:sz="0" w:space="0" w:color="auto"/>
          </w:divBdr>
        </w:div>
      </w:divsChild>
    </w:div>
    <w:div w:id="1856191179">
      <w:bodyDiv w:val="1"/>
      <w:marLeft w:val="0"/>
      <w:marRight w:val="0"/>
      <w:marTop w:val="0"/>
      <w:marBottom w:val="0"/>
      <w:divBdr>
        <w:top w:val="none" w:sz="0" w:space="0" w:color="auto"/>
        <w:left w:val="none" w:sz="0" w:space="0" w:color="auto"/>
        <w:bottom w:val="none" w:sz="0" w:space="0" w:color="auto"/>
        <w:right w:val="none" w:sz="0" w:space="0" w:color="auto"/>
      </w:divBdr>
    </w:div>
    <w:div w:id="1886454070">
      <w:bodyDiv w:val="1"/>
      <w:marLeft w:val="0"/>
      <w:marRight w:val="0"/>
      <w:marTop w:val="0"/>
      <w:marBottom w:val="0"/>
      <w:divBdr>
        <w:top w:val="none" w:sz="0" w:space="0" w:color="auto"/>
        <w:left w:val="none" w:sz="0" w:space="0" w:color="auto"/>
        <w:bottom w:val="none" w:sz="0" w:space="0" w:color="auto"/>
        <w:right w:val="none" w:sz="0" w:space="0" w:color="auto"/>
      </w:divBdr>
      <w:divsChild>
        <w:div w:id="508183024">
          <w:marLeft w:val="1800"/>
          <w:marRight w:val="0"/>
          <w:marTop w:val="96"/>
          <w:marBottom w:val="0"/>
          <w:divBdr>
            <w:top w:val="none" w:sz="0" w:space="0" w:color="auto"/>
            <w:left w:val="none" w:sz="0" w:space="0" w:color="auto"/>
            <w:bottom w:val="none" w:sz="0" w:space="0" w:color="auto"/>
            <w:right w:val="none" w:sz="0" w:space="0" w:color="auto"/>
          </w:divBdr>
        </w:div>
        <w:div w:id="1061948108">
          <w:marLeft w:val="2520"/>
          <w:marRight w:val="0"/>
          <w:marTop w:val="86"/>
          <w:marBottom w:val="0"/>
          <w:divBdr>
            <w:top w:val="none" w:sz="0" w:space="0" w:color="auto"/>
            <w:left w:val="none" w:sz="0" w:space="0" w:color="auto"/>
            <w:bottom w:val="none" w:sz="0" w:space="0" w:color="auto"/>
            <w:right w:val="none" w:sz="0" w:space="0" w:color="auto"/>
          </w:divBdr>
        </w:div>
        <w:div w:id="1979990444">
          <w:marLeft w:val="2520"/>
          <w:marRight w:val="0"/>
          <w:marTop w:val="8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495</TotalTime>
  <Pages>10</Pages>
  <Words>1939</Words>
  <Characters>11055</Characters>
  <Application>Microsoft Office Word</Application>
  <DocSecurity>0</DocSecurity>
  <Lines>92</Lines>
  <Paragraphs>25</Paragraphs>
  <ScaleCrop>false</ScaleCrop>
  <Company/>
  <LinksUpToDate>false</LinksUpToDate>
  <CharactersWithSpaces>12969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Licheng Lin (林立晟)</dc:creator>
  <cp:keywords/>
  <dc:description/>
  <cp:lastModifiedBy>Licheng Lin (林立晟)</cp:lastModifiedBy>
  <cp:revision>33</cp:revision>
  <dcterms:created xsi:type="dcterms:W3CDTF">2021-10-19T10:54:00Z</dcterms:created>
  <dcterms:modified xsi:type="dcterms:W3CDTF">2021-10-22T18:27:00Z</dcterms:modified>
</cp:coreProperties>
</file>